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F8" w:rsidRDefault="008E04F8" w:rsidP="0068181B">
      <w:pPr>
        <w:rPr>
          <w:rFonts w:ascii="Arial" w:hAnsi="Arial" w:cs="Arial"/>
          <w:szCs w:val="32"/>
        </w:rPr>
      </w:pPr>
    </w:p>
    <w:p w:rsidR="000A6061" w:rsidRDefault="000A6061" w:rsidP="0068181B">
      <w:pPr>
        <w:rPr>
          <w:rFonts w:ascii="Arial" w:hAnsi="Arial" w:cs="Arial"/>
          <w:szCs w:val="32"/>
        </w:rPr>
      </w:pPr>
    </w:p>
    <w:p w:rsidR="000A6061" w:rsidRDefault="000A6061" w:rsidP="0068181B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</w:r>
      <w:r>
        <w:rPr>
          <w:rFonts w:ascii="Arial" w:hAnsi="Arial" w:cs="Arial"/>
          <w:szCs w:val="32"/>
        </w:rPr>
        <w:tab/>
        <w:t>17</w:t>
      </w:r>
      <w:r w:rsidRPr="000A6061">
        <w:rPr>
          <w:rFonts w:ascii="Arial" w:hAnsi="Arial" w:cs="Arial"/>
          <w:szCs w:val="32"/>
          <w:vertAlign w:val="superscript"/>
        </w:rPr>
        <w:t>th</w:t>
      </w:r>
      <w:r>
        <w:rPr>
          <w:rFonts w:ascii="Arial" w:hAnsi="Arial" w:cs="Arial"/>
          <w:szCs w:val="32"/>
        </w:rPr>
        <w:t xml:space="preserve"> October 2022</w:t>
      </w:r>
    </w:p>
    <w:p w:rsidR="000A6061" w:rsidRDefault="000A6061" w:rsidP="0068181B">
      <w:pPr>
        <w:rPr>
          <w:rFonts w:ascii="Arial" w:hAnsi="Arial" w:cs="Arial"/>
          <w:szCs w:val="32"/>
        </w:rPr>
      </w:pPr>
    </w:p>
    <w:p w:rsidR="000A6061" w:rsidRPr="000A6061" w:rsidRDefault="000A6061" w:rsidP="0068181B">
      <w:pPr>
        <w:rPr>
          <w:rFonts w:ascii="Arial" w:hAnsi="Arial" w:cs="Arial"/>
          <w:b/>
          <w:szCs w:val="32"/>
          <w:u w:val="single"/>
        </w:rPr>
      </w:pPr>
      <w:r w:rsidRPr="000A6061">
        <w:rPr>
          <w:rFonts w:ascii="Arial" w:hAnsi="Arial" w:cs="Arial"/>
          <w:b/>
          <w:szCs w:val="32"/>
          <w:u w:val="single"/>
        </w:rPr>
        <w:t>Punctuality</w:t>
      </w:r>
    </w:p>
    <w:p w:rsidR="000A6061" w:rsidRPr="00C844AB" w:rsidRDefault="000A6061" w:rsidP="0068181B">
      <w:pPr>
        <w:rPr>
          <w:rFonts w:ascii="Arial" w:hAnsi="Arial" w:cs="Arial"/>
          <w:szCs w:val="32"/>
        </w:rPr>
      </w:pPr>
    </w:p>
    <w:p w:rsidR="00C643FF" w:rsidRDefault="00F2458E" w:rsidP="0068181B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</w:t>
      </w:r>
      <w:r w:rsidR="003F646E" w:rsidRPr="00C844AB">
        <w:rPr>
          <w:rFonts w:ascii="Arial" w:hAnsi="Arial" w:cs="Arial"/>
          <w:szCs w:val="32"/>
        </w:rPr>
        <w:t xml:space="preserve"> </w:t>
      </w:r>
    </w:p>
    <w:p w:rsidR="00C643FF" w:rsidRDefault="000A6061" w:rsidP="00C643FF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Dear parents and carers,</w:t>
      </w:r>
    </w:p>
    <w:p w:rsidR="000A6061" w:rsidRDefault="000A6061" w:rsidP="00C643FF">
      <w:pPr>
        <w:rPr>
          <w:rFonts w:ascii="Arial" w:hAnsi="Arial" w:cs="Arial"/>
          <w:szCs w:val="32"/>
        </w:rPr>
      </w:pPr>
    </w:p>
    <w:p w:rsidR="000A6061" w:rsidRDefault="000A6061" w:rsidP="00C643FF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As the first half term draws to an end, I would like to share with you, the impact of our extended school day.</w:t>
      </w:r>
    </w:p>
    <w:p w:rsidR="000A6061" w:rsidRDefault="000A6061" w:rsidP="00C643FF">
      <w:pPr>
        <w:rPr>
          <w:rFonts w:ascii="Arial" w:hAnsi="Arial" w:cs="Arial"/>
          <w:szCs w:val="32"/>
        </w:rPr>
      </w:pPr>
    </w:p>
    <w:p w:rsidR="000A6061" w:rsidRDefault="000A6061" w:rsidP="000A6061">
      <w:pPr>
        <w:pStyle w:val="ListParagraph"/>
        <w:numPr>
          <w:ilvl w:val="0"/>
          <w:numId w:val="2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Pupils confidence and skills in Maths are benefitting through the pupils ‘early bird’ maths work that begins each day at 8.45am.</w:t>
      </w:r>
    </w:p>
    <w:p w:rsidR="000A6061" w:rsidRDefault="000A6061" w:rsidP="000A6061">
      <w:pPr>
        <w:pStyle w:val="ListParagraph"/>
        <w:numPr>
          <w:ilvl w:val="0"/>
          <w:numId w:val="2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The extra curriculum time is enabling improved coverage of a broad curriculum.</w:t>
      </w:r>
    </w:p>
    <w:p w:rsidR="000A6061" w:rsidRDefault="000A6061" w:rsidP="000A6061">
      <w:pPr>
        <w:pStyle w:val="ListParagraph"/>
        <w:numPr>
          <w:ilvl w:val="0"/>
          <w:numId w:val="2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Pupils are happy, alert and full of enthusiasm to start their learning each morning.</w:t>
      </w:r>
    </w:p>
    <w:p w:rsidR="000A6061" w:rsidRDefault="000A6061" w:rsidP="000A6061">
      <w:pPr>
        <w:rPr>
          <w:rFonts w:ascii="Arial" w:hAnsi="Arial" w:cs="Arial"/>
          <w:szCs w:val="32"/>
        </w:rPr>
      </w:pPr>
    </w:p>
    <w:p w:rsidR="000A6061" w:rsidRDefault="000A6061" w:rsidP="000A6061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Thank you for your efforts </w:t>
      </w:r>
      <w:r w:rsidR="00FD753B">
        <w:rPr>
          <w:rFonts w:ascii="Arial" w:hAnsi="Arial" w:cs="Arial"/>
          <w:szCs w:val="32"/>
        </w:rPr>
        <w:t>in</w:t>
      </w:r>
      <w:r>
        <w:rPr>
          <w:rFonts w:ascii="Arial" w:hAnsi="Arial" w:cs="Arial"/>
          <w:szCs w:val="32"/>
        </w:rPr>
        <w:t xml:space="preserve"> ensuring that your child/ren arrives </w:t>
      </w:r>
      <w:r w:rsidR="00FD753B">
        <w:rPr>
          <w:rFonts w:ascii="Arial" w:hAnsi="Arial" w:cs="Arial"/>
          <w:szCs w:val="32"/>
        </w:rPr>
        <w:t>at</w:t>
      </w:r>
      <w:r>
        <w:rPr>
          <w:rFonts w:ascii="Arial" w:hAnsi="Arial" w:cs="Arial"/>
          <w:szCs w:val="32"/>
        </w:rPr>
        <w:t xml:space="preserve"> school on time. We do still have an average of 15% of our pupils arriving later than 8.45am. This half term, as we have introduced the new start time, we have </w:t>
      </w:r>
      <w:proofErr w:type="spellStart"/>
      <w:r>
        <w:rPr>
          <w:rFonts w:ascii="Arial" w:hAnsi="Arial" w:cs="Arial"/>
          <w:szCs w:val="32"/>
        </w:rPr>
        <w:t>considred</w:t>
      </w:r>
      <w:proofErr w:type="spellEnd"/>
      <w:r>
        <w:rPr>
          <w:rFonts w:ascii="Arial" w:hAnsi="Arial" w:cs="Arial"/>
          <w:szCs w:val="32"/>
        </w:rPr>
        <w:t xml:space="preserve"> this an </w:t>
      </w:r>
      <w:proofErr w:type="spellStart"/>
      <w:r>
        <w:rPr>
          <w:rFonts w:ascii="Arial" w:hAnsi="Arial" w:cs="Arial"/>
          <w:szCs w:val="32"/>
        </w:rPr>
        <w:t>adjudstment</w:t>
      </w:r>
      <w:proofErr w:type="spellEnd"/>
      <w:r>
        <w:rPr>
          <w:rFonts w:ascii="Arial" w:hAnsi="Arial" w:cs="Arial"/>
          <w:szCs w:val="32"/>
        </w:rPr>
        <w:t xml:space="preserve"> period. After half term we will be closely monitoring punctuality (as we do with attendance)</w:t>
      </w:r>
    </w:p>
    <w:p w:rsidR="000A6061" w:rsidRDefault="000A6061" w:rsidP="000A6061">
      <w:pPr>
        <w:rPr>
          <w:rFonts w:ascii="Arial" w:hAnsi="Arial" w:cs="Arial"/>
          <w:szCs w:val="32"/>
        </w:rPr>
      </w:pPr>
    </w:p>
    <w:p w:rsidR="000A6061" w:rsidRDefault="000A6061" w:rsidP="000A6061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Any pupil that arrives after 8.45am will require the parent to sign them in at the main school office.</w:t>
      </w:r>
    </w:p>
    <w:p w:rsidR="00FD753B" w:rsidRDefault="00FD753B" w:rsidP="000A6061">
      <w:pPr>
        <w:rPr>
          <w:rFonts w:ascii="Arial" w:hAnsi="Arial" w:cs="Arial"/>
          <w:szCs w:val="32"/>
        </w:rPr>
      </w:pPr>
    </w:p>
    <w:p w:rsidR="00FD753B" w:rsidRDefault="00FD753B" w:rsidP="000A6061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Punctuality will be monitored weekly and communication with parents to address any concerns. Given our rural community, we appreciate that many families drive a distance to attend Leavening, however good punctuality is expected regardless.</w:t>
      </w:r>
    </w:p>
    <w:p w:rsidR="00FD753B" w:rsidRDefault="00FD753B" w:rsidP="000A6061">
      <w:pPr>
        <w:rPr>
          <w:rFonts w:ascii="Arial" w:hAnsi="Arial" w:cs="Arial"/>
          <w:szCs w:val="32"/>
        </w:rPr>
      </w:pPr>
    </w:p>
    <w:p w:rsidR="00FD753B" w:rsidRDefault="00FD753B" w:rsidP="000A6061">
      <w:pPr>
        <w:rPr>
          <w:rFonts w:ascii="Arial" w:hAnsi="Arial" w:cs="Arial"/>
          <w:szCs w:val="32"/>
        </w:rPr>
      </w:pPr>
      <w:proofErr w:type="gramStart"/>
      <w:r>
        <w:rPr>
          <w:rFonts w:ascii="Arial" w:hAnsi="Arial" w:cs="Arial"/>
          <w:szCs w:val="32"/>
        </w:rPr>
        <w:t>Overall</w:t>
      </w:r>
      <w:proofErr w:type="gramEnd"/>
      <w:r>
        <w:rPr>
          <w:rFonts w:ascii="Arial" w:hAnsi="Arial" w:cs="Arial"/>
          <w:szCs w:val="32"/>
        </w:rPr>
        <w:t xml:space="preserve"> we are delighted with our parents response to the earlier start time and the benefits to the pupils.</w:t>
      </w:r>
    </w:p>
    <w:p w:rsidR="00FD753B" w:rsidRDefault="00FD753B" w:rsidP="000A6061">
      <w:pPr>
        <w:rPr>
          <w:rFonts w:ascii="Arial" w:hAnsi="Arial" w:cs="Arial"/>
          <w:szCs w:val="32"/>
        </w:rPr>
      </w:pPr>
    </w:p>
    <w:p w:rsidR="00FD753B" w:rsidRDefault="00FD753B" w:rsidP="000A6061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Kind regards</w:t>
      </w:r>
    </w:p>
    <w:p w:rsidR="00FD753B" w:rsidRDefault="00FD753B" w:rsidP="000A6061">
      <w:pPr>
        <w:rPr>
          <w:rFonts w:ascii="Arial" w:hAnsi="Arial" w:cs="Arial"/>
          <w:szCs w:val="32"/>
        </w:rPr>
      </w:pPr>
    </w:p>
    <w:p w:rsidR="00FD753B" w:rsidRDefault="00FD753B" w:rsidP="000A6061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Sian Mitchell</w:t>
      </w:r>
      <w:bookmarkStart w:id="0" w:name="_GoBack"/>
      <w:bookmarkEnd w:id="0"/>
    </w:p>
    <w:p w:rsidR="00FD753B" w:rsidRDefault="00FD753B" w:rsidP="000A6061">
      <w:pPr>
        <w:rPr>
          <w:rFonts w:ascii="Arial" w:hAnsi="Arial" w:cs="Arial"/>
          <w:szCs w:val="32"/>
        </w:rPr>
      </w:pPr>
    </w:p>
    <w:p w:rsidR="00FD753B" w:rsidRDefault="00FD753B" w:rsidP="000A6061">
      <w:pPr>
        <w:rPr>
          <w:rFonts w:ascii="Arial" w:hAnsi="Arial" w:cs="Arial"/>
          <w:szCs w:val="32"/>
        </w:rPr>
      </w:pPr>
    </w:p>
    <w:p w:rsidR="000A6061" w:rsidRDefault="000A6061" w:rsidP="000A6061">
      <w:pPr>
        <w:rPr>
          <w:rFonts w:ascii="Arial" w:hAnsi="Arial" w:cs="Arial"/>
          <w:szCs w:val="32"/>
        </w:rPr>
      </w:pPr>
    </w:p>
    <w:p w:rsidR="000A6061" w:rsidRPr="000A6061" w:rsidRDefault="000A6061" w:rsidP="000A6061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Pr="00C643FF" w:rsidRDefault="00C643FF" w:rsidP="00C643FF">
      <w:pPr>
        <w:rPr>
          <w:rFonts w:ascii="Arial" w:hAnsi="Arial" w:cs="Arial"/>
          <w:szCs w:val="32"/>
        </w:rPr>
      </w:pPr>
    </w:p>
    <w:p w:rsidR="00C643FF" w:rsidRDefault="00C643FF" w:rsidP="00C643FF">
      <w:pPr>
        <w:rPr>
          <w:rFonts w:ascii="Arial" w:hAnsi="Arial" w:cs="Arial"/>
          <w:szCs w:val="32"/>
        </w:rPr>
      </w:pPr>
    </w:p>
    <w:p w:rsidR="00C643FF" w:rsidRDefault="00C643FF" w:rsidP="00C643FF">
      <w:pPr>
        <w:rPr>
          <w:rFonts w:ascii="Arial" w:hAnsi="Arial" w:cs="Arial"/>
          <w:szCs w:val="32"/>
        </w:rPr>
      </w:pPr>
    </w:p>
    <w:p w:rsidR="0025535B" w:rsidRPr="00C643FF" w:rsidRDefault="00C643FF" w:rsidP="00C643FF">
      <w:pPr>
        <w:tabs>
          <w:tab w:val="left" w:pos="249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</w:r>
    </w:p>
    <w:sectPr w:rsidR="0025535B" w:rsidRPr="00C643FF" w:rsidSect="00853668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973" w:rsidRDefault="00AD5973" w:rsidP="00AD5973">
      <w:r>
        <w:separator/>
      </w:r>
    </w:p>
  </w:endnote>
  <w:endnote w:type="continuationSeparator" w:id="0">
    <w:p w:rsidR="00AD5973" w:rsidRDefault="00AD5973" w:rsidP="00AD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D8B" w:rsidRDefault="00031DD7" w:rsidP="00FF677F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5165090</wp:posOffset>
          </wp:positionH>
          <wp:positionV relativeFrom="paragraph">
            <wp:posOffset>-186690</wp:posOffset>
          </wp:positionV>
          <wp:extent cx="1196340" cy="610870"/>
          <wp:effectExtent l="0" t="0" r="3810" b="0"/>
          <wp:wrapTight wrapText="bothSides">
            <wp:wrapPolygon edited="0">
              <wp:start x="0" y="0"/>
              <wp:lineTo x="0" y="20881"/>
              <wp:lineTo x="21325" y="20881"/>
              <wp:lineTo x="213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ic-Mark-logo-proudtobe-right-[RGB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Sans" w:hAnsi="GillSans" w:cs="GillSans"/>
        <w:b/>
        <w:noProof/>
        <w:color w:val="0168AB"/>
        <w:sz w:val="18"/>
        <w:szCs w:val="18"/>
      </w:rPr>
      <w:drawing>
        <wp:anchor distT="0" distB="0" distL="114300" distR="114300" simplePos="0" relativeHeight="251663360" behindDoc="1" locked="0" layoutInCell="1" allowOverlap="1" wp14:anchorId="5F69E31F">
          <wp:simplePos x="0" y="0"/>
          <wp:positionH relativeFrom="column">
            <wp:posOffset>-107950</wp:posOffset>
          </wp:positionH>
          <wp:positionV relativeFrom="paragraph">
            <wp:posOffset>-116840</wp:posOffset>
          </wp:positionV>
          <wp:extent cx="993140" cy="471170"/>
          <wp:effectExtent l="0" t="0" r="0" b="5080"/>
          <wp:wrapTight wrapText="bothSides">
            <wp:wrapPolygon edited="0">
              <wp:start x="13673" y="0"/>
              <wp:lineTo x="0" y="1747"/>
              <wp:lineTo x="0" y="20086"/>
              <wp:lineTo x="13258" y="20960"/>
              <wp:lineTo x="20302" y="20960"/>
              <wp:lineTo x="21130" y="15720"/>
              <wp:lineTo x="21130" y="4367"/>
              <wp:lineTo x="19059" y="0"/>
              <wp:lineTo x="1367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LW-LS-Accredited_Logo_HOR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D8B">
      <w:rPr>
        <w:rFonts w:ascii="Gill Sans MT" w:hAnsi="Gill Sans MT"/>
        <w:noProof/>
        <w:color w:val="1F497D" w:themeColor="text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-57150</wp:posOffset>
              </wp:positionH>
              <wp:positionV relativeFrom="paragraph">
                <wp:posOffset>-74930</wp:posOffset>
              </wp:positionV>
              <wp:extent cx="6096000" cy="571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D8B" w:rsidRDefault="00590194" w:rsidP="00626D8B">
                          <w:pPr>
                            <w:jc w:val="center"/>
                            <w:rPr>
                              <w:rFonts w:ascii="GillSans" w:hAnsi="GillSans" w:cs="GillSans"/>
                              <w:b/>
                              <w:color w:val="0168AB"/>
                              <w:sz w:val="18"/>
                              <w:szCs w:val="18"/>
                            </w:rPr>
                          </w:pPr>
                          <w:r w:rsidRPr="00AF75C8">
                            <w:rPr>
                              <w:rFonts w:ascii="GillSans" w:hAnsi="GillSans" w:cs="GillSans"/>
                              <w:b/>
                              <w:color w:val="0168AB"/>
                              <w:sz w:val="18"/>
                              <w:szCs w:val="18"/>
                            </w:rPr>
                            <w:t xml:space="preserve">Look and learn beyond the classroom | Have high aspirations and fulfil our potential  </w:t>
                          </w:r>
                          <w:r w:rsidRPr="00AF75C8">
                            <w:rPr>
                              <w:rFonts w:ascii="GillSans" w:hAnsi="GillSans" w:cs="GillSans"/>
                              <w:b/>
                              <w:color w:val="0168AB"/>
                              <w:sz w:val="18"/>
                              <w:szCs w:val="18"/>
                            </w:rPr>
                            <w:br/>
                            <w:t xml:space="preserve">Care, share </w:t>
                          </w:r>
                          <w:r w:rsidR="00460E8D" w:rsidRPr="00AF75C8">
                            <w:rPr>
                              <w:rFonts w:ascii="GillSans" w:hAnsi="GillSans" w:cs="GillSans"/>
                              <w:b/>
                              <w:color w:val="0168AB"/>
                              <w:sz w:val="18"/>
                              <w:szCs w:val="18"/>
                            </w:rPr>
                            <w:t>and</w:t>
                          </w:r>
                          <w:r w:rsidRPr="00AF75C8">
                            <w:rPr>
                              <w:rFonts w:ascii="GillSans" w:hAnsi="GillSans" w:cs="GillSans"/>
                              <w:b/>
                              <w:color w:val="0168AB"/>
                              <w:sz w:val="18"/>
                              <w:szCs w:val="18"/>
                            </w:rPr>
                            <w:t xml:space="preserve"> belong | Lead, teach and learn with passion</w:t>
                          </w:r>
                        </w:p>
                        <w:p w:rsidR="00031DD7" w:rsidRDefault="00031DD7" w:rsidP="00626D8B">
                          <w:pPr>
                            <w:jc w:val="center"/>
                            <w:rPr>
                              <w:rFonts w:ascii="GillSans" w:hAnsi="GillSans" w:cs="GillSans"/>
                              <w:b/>
                              <w:color w:val="0168AB"/>
                              <w:sz w:val="18"/>
                              <w:szCs w:val="18"/>
                            </w:rPr>
                          </w:pPr>
                        </w:p>
                        <w:p w:rsidR="00031DD7" w:rsidRPr="00AF75C8" w:rsidRDefault="00031DD7" w:rsidP="00626D8B">
                          <w:pPr>
                            <w:jc w:val="center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5pt;margin-top:-5.9pt;width:48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" filled="f" stroked="f">
              <v:textbox>
                <w:txbxContent>
                  <w:p w:rsidR="00626D8B" w:rsidRDefault="00590194" w:rsidP="00626D8B">
                    <w:pPr>
                      <w:jc w:val="center"/>
                      <w:rPr>
                        <w:rFonts w:ascii="GillSans" w:hAnsi="GillSans" w:cs="GillSans"/>
                        <w:b/>
                        <w:color w:val="0168AB"/>
                        <w:sz w:val="18"/>
                        <w:szCs w:val="18"/>
                      </w:rPr>
                    </w:pPr>
                    <w:r w:rsidRPr="00AF75C8">
                      <w:rPr>
                        <w:rFonts w:ascii="GillSans" w:hAnsi="GillSans" w:cs="GillSans"/>
                        <w:b/>
                        <w:color w:val="0168AB"/>
                        <w:sz w:val="18"/>
                        <w:szCs w:val="18"/>
                      </w:rPr>
                      <w:t xml:space="preserve">Look and learn beyond the classroom | Have high aspirations and fulfil our potential  </w:t>
                    </w:r>
                    <w:r w:rsidRPr="00AF75C8">
                      <w:rPr>
                        <w:rFonts w:ascii="GillSans" w:hAnsi="GillSans" w:cs="GillSans"/>
                        <w:b/>
                        <w:color w:val="0168AB"/>
                        <w:sz w:val="18"/>
                        <w:szCs w:val="18"/>
                      </w:rPr>
                      <w:br/>
                      <w:t xml:space="preserve">Care, share </w:t>
                    </w:r>
                    <w:r w:rsidR="00460E8D" w:rsidRPr="00AF75C8">
                      <w:rPr>
                        <w:rFonts w:ascii="GillSans" w:hAnsi="GillSans" w:cs="GillSans"/>
                        <w:b/>
                        <w:color w:val="0168AB"/>
                        <w:sz w:val="18"/>
                        <w:szCs w:val="18"/>
                      </w:rPr>
                      <w:t>and</w:t>
                    </w:r>
                    <w:r w:rsidRPr="00AF75C8">
                      <w:rPr>
                        <w:rFonts w:ascii="GillSans" w:hAnsi="GillSans" w:cs="GillSans"/>
                        <w:b/>
                        <w:color w:val="0168AB"/>
                        <w:sz w:val="18"/>
                        <w:szCs w:val="18"/>
                      </w:rPr>
                      <w:t xml:space="preserve"> belong | Lead, teach and learn with passion</w:t>
                    </w:r>
                  </w:p>
                  <w:p w:rsidR="00031DD7" w:rsidRDefault="00031DD7" w:rsidP="00626D8B">
                    <w:pPr>
                      <w:jc w:val="center"/>
                      <w:rPr>
                        <w:rFonts w:ascii="GillSans" w:hAnsi="GillSans" w:cs="GillSans"/>
                        <w:b/>
                        <w:color w:val="0168AB"/>
                        <w:sz w:val="18"/>
                        <w:szCs w:val="18"/>
                      </w:rPr>
                    </w:pPr>
                  </w:p>
                  <w:p w:rsidR="00031DD7" w:rsidRPr="00AF75C8" w:rsidRDefault="00031DD7" w:rsidP="00626D8B">
                    <w:pPr>
                      <w:jc w:val="center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F1537">
      <w:rPr>
        <w:noProof/>
      </w:rPr>
      <w:drawing>
        <wp:anchor distT="0" distB="0" distL="114300" distR="114300" simplePos="0" relativeHeight="251660288" behindDoc="1" locked="0" layoutInCell="1" allowOverlap="1" wp14:anchorId="32076206">
          <wp:simplePos x="0" y="0"/>
          <wp:positionH relativeFrom="column">
            <wp:posOffset>-880745</wp:posOffset>
          </wp:positionH>
          <wp:positionV relativeFrom="paragraph">
            <wp:posOffset>-253365</wp:posOffset>
          </wp:positionV>
          <wp:extent cx="768350" cy="748665"/>
          <wp:effectExtent l="0" t="0" r="0" b="0"/>
          <wp:wrapTight wrapText="bothSides">
            <wp:wrapPolygon edited="0">
              <wp:start x="0" y="0"/>
              <wp:lineTo x="0" y="20885"/>
              <wp:lineTo x="20886" y="20885"/>
              <wp:lineTo x="20886" y="0"/>
              <wp:lineTo x="0" y="0"/>
            </wp:wrapPolygon>
          </wp:wrapTight>
          <wp:docPr id="6" name="Picture 6" descr="\\srv-dc-a\staff\Office\My Documents\transfer\DATA\WORD\LOGOS\attachment aw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-dc-a\staff\Office\My Documents\transfer\DATA\WORD\LOGOS\attachment awar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D8B">
      <w:rPr>
        <w:rFonts w:ascii="Gill Sans MT" w:hAnsi="Gill Sans MT"/>
        <w:noProof/>
        <w:color w:val="1F497D" w:themeColor="text2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973" w:rsidRDefault="00AD5973" w:rsidP="00AD5973">
      <w:r>
        <w:separator/>
      </w:r>
    </w:p>
  </w:footnote>
  <w:footnote w:type="continuationSeparator" w:id="0">
    <w:p w:rsidR="00AD5973" w:rsidRDefault="00AD5973" w:rsidP="00AD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4F8" w:rsidRDefault="008E04F8">
    <w:pPr>
      <w:pStyle w:val="Header"/>
    </w:pPr>
  </w:p>
  <w:p w:rsidR="00AD5973" w:rsidRDefault="00AD5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4F8" w:rsidRDefault="00853668" w:rsidP="00D25AF7">
    <w:pPr>
      <w:tabs>
        <w:tab w:val="center" w:pos="5233"/>
        <w:tab w:val="left" w:pos="9300"/>
      </w:tabs>
      <w:autoSpaceDE w:val="0"/>
      <w:autoSpaceDN w:val="0"/>
      <w:adjustRightInd w:val="0"/>
      <w:rPr>
        <w:rFonts w:ascii="GillSans" w:hAnsi="GillSans" w:cs="GillSans"/>
        <w:b/>
        <w:color w:val="0076B3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B8C885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1148400" cy="799200"/>
          <wp:effectExtent l="0" t="0" r="0" b="1270"/>
          <wp:wrapTight wrapText="bothSides">
            <wp:wrapPolygon edited="0">
              <wp:start x="0" y="0"/>
              <wp:lineTo x="0" y="21119"/>
              <wp:lineTo x="21146" y="21119"/>
              <wp:lineTo x="21146" y="0"/>
              <wp:lineTo x="0" y="0"/>
            </wp:wrapPolygon>
          </wp:wrapTight>
          <wp:docPr id="5" name="Picture 0" descr="LPS_Logo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S_Logo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AF7">
      <w:rPr>
        <w:noProof/>
      </w:rPr>
      <w:t xml:space="preserve">                                                                        </w:t>
    </w:r>
    <w:r w:rsidR="00626D8B">
      <w:rPr>
        <w:rFonts w:ascii="GillSans" w:hAnsi="GillSans" w:cs="GillSans"/>
        <w:b/>
        <w:color w:val="0076B3"/>
        <w:sz w:val="18"/>
        <w:szCs w:val="18"/>
      </w:rPr>
      <w:t xml:space="preserve">           </w:t>
    </w:r>
    <w:r w:rsidR="00D25AF7">
      <w:rPr>
        <w:rFonts w:ascii="GillSans" w:hAnsi="GillSans" w:cs="GillSans"/>
        <w:b/>
        <w:color w:val="0076B3"/>
        <w:sz w:val="18"/>
        <w:szCs w:val="18"/>
      </w:rPr>
      <w:t xml:space="preserve">                                           </w:t>
    </w:r>
    <w:r w:rsidR="00626D8B">
      <w:rPr>
        <w:rFonts w:ascii="GillSans" w:hAnsi="GillSans" w:cs="GillSans"/>
        <w:b/>
        <w:color w:val="0076B3"/>
        <w:sz w:val="18"/>
        <w:szCs w:val="18"/>
      </w:rPr>
      <w:t xml:space="preserve">   </w:t>
    </w:r>
  </w:p>
  <w:p w:rsidR="00853668" w:rsidRDefault="00853668" w:rsidP="00853668">
    <w:pPr>
      <w:autoSpaceDE w:val="0"/>
      <w:autoSpaceDN w:val="0"/>
      <w:adjustRightInd w:val="0"/>
      <w:rPr>
        <w:rFonts w:ascii="GillSans" w:hAnsi="GillSans" w:cs="GillSans"/>
        <w:b/>
        <w:color w:val="0076B3"/>
        <w:sz w:val="28"/>
        <w:szCs w:val="28"/>
      </w:rPr>
    </w:pPr>
  </w:p>
  <w:p w:rsidR="008E04F8" w:rsidRPr="00AF75C8" w:rsidRDefault="00AF75C8" w:rsidP="00AF75C8">
    <w:pPr>
      <w:autoSpaceDE w:val="0"/>
      <w:autoSpaceDN w:val="0"/>
      <w:adjustRightInd w:val="0"/>
      <w:jc w:val="center"/>
      <w:rPr>
        <w:rFonts w:ascii="Gill Sans MT" w:hAnsi="Gill Sans MT" w:cs="GillSans"/>
        <w:color w:val="0168AB"/>
        <w:sz w:val="18"/>
        <w:szCs w:val="18"/>
      </w:rPr>
    </w:pPr>
    <w:r>
      <w:rPr>
        <w:rFonts w:ascii="GillSans" w:hAnsi="GillSans" w:cs="GillSans"/>
        <w:b/>
        <w:color w:val="0076B3"/>
        <w:sz w:val="28"/>
        <w:szCs w:val="28"/>
      </w:rPr>
      <w:br/>
    </w:r>
    <w:r>
      <w:rPr>
        <w:rFonts w:ascii="GillSans" w:hAnsi="GillSans" w:cs="GillSans"/>
        <w:b/>
        <w:color w:val="0076B3"/>
        <w:sz w:val="28"/>
        <w:szCs w:val="28"/>
      </w:rPr>
      <w:br/>
    </w:r>
    <w:r w:rsidR="008E04F8" w:rsidRPr="00AF75C8">
      <w:rPr>
        <w:rFonts w:ascii="Gill Sans MT" w:hAnsi="Gill Sans MT" w:cs="Arial"/>
        <w:b/>
        <w:color w:val="0168AB"/>
        <w:szCs w:val="28"/>
      </w:rPr>
      <w:t>‘Together We Can’</w:t>
    </w:r>
    <w:r w:rsidRPr="00AF75C8">
      <w:rPr>
        <w:rFonts w:ascii="Gill Sans MT" w:hAnsi="Gill Sans MT" w:cs="GillSans"/>
        <w:b/>
        <w:szCs w:val="28"/>
      </w:rPr>
      <w:br/>
    </w:r>
    <w:r w:rsidRPr="00AF75C8">
      <w:rPr>
        <w:rFonts w:ascii="Gill Sans MT" w:hAnsi="Gill Sans MT" w:cs="GillSans"/>
        <w:b/>
        <w:sz w:val="6"/>
        <w:szCs w:val="6"/>
      </w:rPr>
      <w:br/>
    </w:r>
    <w:r w:rsidR="008E04F8" w:rsidRPr="00AF75C8">
      <w:rPr>
        <w:rFonts w:ascii="Gill Sans MT" w:hAnsi="Gill Sans MT" w:cs="GillSans"/>
        <w:sz w:val="18"/>
        <w:szCs w:val="18"/>
      </w:rPr>
      <w:t>Back Lane, Leavening, Malton</w:t>
    </w:r>
    <w:r w:rsidR="00EA1851" w:rsidRPr="00AF75C8">
      <w:rPr>
        <w:rFonts w:ascii="Gill Sans MT" w:hAnsi="Gill Sans MT" w:cs="GillSans"/>
        <w:sz w:val="18"/>
        <w:szCs w:val="18"/>
      </w:rPr>
      <w:t>.</w:t>
    </w:r>
    <w:r w:rsidR="008E04F8" w:rsidRPr="00AF75C8">
      <w:rPr>
        <w:rFonts w:ascii="Gill Sans MT" w:hAnsi="Gill Sans MT" w:cs="GillSans"/>
        <w:sz w:val="18"/>
        <w:szCs w:val="18"/>
      </w:rPr>
      <w:t xml:space="preserve"> YO17 9SW</w:t>
    </w:r>
    <w:r w:rsidR="008E04F8" w:rsidRPr="00AF75C8">
      <w:rPr>
        <w:rFonts w:ascii="Gill Sans MT" w:hAnsi="Gill Sans MT" w:cs="GillSans"/>
        <w:sz w:val="18"/>
        <w:szCs w:val="18"/>
      </w:rPr>
      <w:br/>
    </w:r>
    <w:r w:rsidR="008E04F8" w:rsidRPr="00AF75C8">
      <w:rPr>
        <w:rFonts w:ascii="Gill Sans MT" w:hAnsi="Gill Sans MT" w:cs="Arial"/>
        <w:sz w:val="18"/>
        <w:szCs w:val="18"/>
      </w:rPr>
      <w:t xml:space="preserve">admin@leavening.n-yorks.sch.uk </w:t>
    </w:r>
    <w:r w:rsidR="005C1625" w:rsidRPr="00AF75C8">
      <w:rPr>
        <w:rFonts w:ascii="Gill Sans MT" w:hAnsi="Gill Sans MT" w:cs="Arial"/>
        <w:sz w:val="18"/>
        <w:szCs w:val="18"/>
        <w:shd w:val="clear" w:color="auto" w:fill="FFFFFF"/>
      </w:rPr>
      <w:t>|</w:t>
    </w:r>
    <w:r w:rsidR="008E04F8" w:rsidRPr="00AF75C8">
      <w:rPr>
        <w:rFonts w:ascii="Gill Sans MT" w:hAnsi="Gill Sans MT" w:cs="Arial"/>
        <w:bCs/>
        <w:sz w:val="18"/>
        <w:szCs w:val="18"/>
      </w:rPr>
      <w:t xml:space="preserve"> </w:t>
    </w:r>
    <w:r w:rsidR="00460E8D" w:rsidRPr="00AF75C8">
      <w:rPr>
        <w:rFonts w:ascii="Gill Sans MT" w:hAnsi="Gill Sans MT" w:cs="Arial"/>
        <w:bCs/>
        <w:sz w:val="18"/>
        <w:szCs w:val="18"/>
      </w:rPr>
      <w:t xml:space="preserve">Tel: </w:t>
    </w:r>
    <w:r w:rsidR="00F75FB8" w:rsidRPr="00AF75C8">
      <w:rPr>
        <w:rFonts w:ascii="Gill Sans MT" w:hAnsi="Gill Sans MT" w:cs="Arial"/>
        <w:sz w:val="18"/>
        <w:szCs w:val="18"/>
      </w:rPr>
      <w:t xml:space="preserve">01653 658313 </w:t>
    </w:r>
    <w:r w:rsidRPr="00AF75C8">
      <w:rPr>
        <w:rFonts w:ascii="Gill Sans MT" w:hAnsi="Gill Sans MT" w:cs="Arial"/>
        <w:sz w:val="18"/>
        <w:szCs w:val="18"/>
      </w:rPr>
      <w:t>| www.leavening.n-yorks.sch.uk</w:t>
    </w:r>
  </w:p>
  <w:p w:rsidR="008E04F8" w:rsidRDefault="008E0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67CD2"/>
    <w:multiLevelType w:val="hybridMultilevel"/>
    <w:tmpl w:val="9142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56C14"/>
    <w:multiLevelType w:val="hybridMultilevel"/>
    <w:tmpl w:val="DE7E010C"/>
    <w:lvl w:ilvl="0" w:tplc="5CDCCF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73"/>
    <w:rsid w:val="00031DD7"/>
    <w:rsid w:val="000A6061"/>
    <w:rsid w:val="000B709E"/>
    <w:rsid w:val="001409B6"/>
    <w:rsid w:val="00163F75"/>
    <w:rsid w:val="001D47D0"/>
    <w:rsid w:val="001E0DEC"/>
    <w:rsid w:val="001E2727"/>
    <w:rsid w:val="002062D6"/>
    <w:rsid w:val="00252EC6"/>
    <w:rsid w:val="0025535B"/>
    <w:rsid w:val="0027470B"/>
    <w:rsid w:val="00322D93"/>
    <w:rsid w:val="00324629"/>
    <w:rsid w:val="00341CB8"/>
    <w:rsid w:val="00372314"/>
    <w:rsid w:val="0038413D"/>
    <w:rsid w:val="003F646E"/>
    <w:rsid w:val="00424FC1"/>
    <w:rsid w:val="00460E8D"/>
    <w:rsid w:val="00495102"/>
    <w:rsid w:val="004F45C0"/>
    <w:rsid w:val="00522ADF"/>
    <w:rsid w:val="00590194"/>
    <w:rsid w:val="005C1625"/>
    <w:rsid w:val="005C284B"/>
    <w:rsid w:val="005D22F3"/>
    <w:rsid w:val="005E2541"/>
    <w:rsid w:val="00604CC3"/>
    <w:rsid w:val="00626D8B"/>
    <w:rsid w:val="006303EE"/>
    <w:rsid w:val="0068181B"/>
    <w:rsid w:val="006B59D2"/>
    <w:rsid w:val="006F33C9"/>
    <w:rsid w:val="006F4D6B"/>
    <w:rsid w:val="00853668"/>
    <w:rsid w:val="00885BE3"/>
    <w:rsid w:val="008936C9"/>
    <w:rsid w:val="008D5864"/>
    <w:rsid w:val="008E04F8"/>
    <w:rsid w:val="009F1537"/>
    <w:rsid w:val="00AD5973"/>
    <w:rsid w:val="00AF75C8"/>
    <w:rsid w:val="00B70CBD"/>
    <w:rsid w:val="00C12DE2"/>
    <w:rsid w:val="00C13AE0"/>
    <w:rsid w:val="00C540FE"/>
    <w:rsid w:val="00C643FF"/>
    <w:rsid w:val="00C844AB"/>
    <w:rsid w:val="00CB4233"/>
    <w:rsid w:val="00D25AF7"/>
    <w:rsid w:val="00DD43E9"/>
    <w:rsid w:val="00E325F9"/>
    <w:rsid w:val="00EA1851"/>
    <w:rsid w:val="00EC3CB7"/>
    <w:rsid w:val="00F20CE2"/>
    <w:rsid w:val="00F2458E"/>
    <w:rsid w:val="00F75FB8"/>
    <w:rsid w:val="00FD753B"/>
    <w:rsid w:val="00FE279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9FFD0B8"/>
  <w15:docId w15:val="{A8825CC9-EE2E-4FFA-897F-DAA333AC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9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5973"/>
  </w:style>
  <w:style w:type="paragraph" w:styleId="Footer">
    <w:name w:val="footer"/>
    <w:basedOn w:val="Normal"/>
    <w:link w:val="FooterChar"/>
    <w:uiPriority w:val="99"/>
    <w:unhideWhenUsed/>
    <w:rsid w:val="00AD5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973"/>
  </w:style>
  <w:style w:type="paragraph" w:styleId="BalloonText">
    <w:name w:val="Balloon Text"/>
    <w:basedOn w:val="Normal"/>
    <w:link w:val="BalloonTextChar"/>
    <w:uiPriority w:val="99"/>
    <w:semiHidden/>
    <w:unhideWhenUsed/>
    <w:rsid w:val="00AD59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BE3"/>
    <w:pPr>
      <w:ind w:left="720"/>
    </w:pPr>
  </w:style>
  <w:style w:type="character" w:styleId="Hyperlink">
    <w:name w:val="Hyperlink"/>
    <w:basedOn w:val="DefaultParagraphFont"/>
    <w:uiPriority w:val="99"/>
    <w:unhideWhenUsed/>
    <w:rsid w:val="004F45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07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72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56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19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10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7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1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20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517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768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553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116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31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946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995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92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9CF5-EC90-4457-80B3-235FF85B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Louise Callaghan</cp:lastModifiedBy>
  <cp:revision>2</cp:revision>
  <cp:lastPrinted>2021-07-13T08:12:00Z</cp:lastPrinted>
  <dcterms:created xsi:type="dcterms:W3CDTF">2022-10-07T08:38:00Z</dcterms:created>
  <dcterms:modified xsi:type="dcterms:W3CDTF">2022-10-07T08:38:00Z</dcterms:modified>
</cp:coreProperties>
</file>