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3" w:rsidRPr="00F937C3" w:rsidRDefault="00F937C3">
      <w:pPr>
        <w:rPr>
          <w:b/>
          <w:color w:val="C00000"/>
        </w:rPr>
      </w:pPr>
      <w:r w:rsidRPr="00F937C3">
        <w:rPr>
          <w:b/>
        </w:rPr>
        <w:t>Curriculum Year 1</w:t>
      </w:r>
      <w:bookmarkStart w:id="0" w:name="_GoBack"/>
      <w:bookmarkEnd w:id="0"/>
    </w:p>
    <w:p w:rsidR="00F937C3" w:rsidRPr="00F937C3" w:rsidRDefault="00F937C3">
      <w:pPr>
        <w:rPr>
          <w:color w:val="002060"/>
        </w:rPr>
      </w:pPr>
      <w:r w:rsidRPr="00F937C3">
        <w:rPr>
          <w:color w:val="002060"/>
        </w:rPr>
        <w:t xml:space="preserve">Year group </w:t>
      </w:r>
      <w:r w:rsidR="00EB0EE7">
        <w:rPr>
          <w:color w:val="00206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88"/>
        <w:gridCol w:w="2663"/>
        <w:gridCol w:w="2238"/>
        <w:gridCol w:w="2238"/>
      </w:tblGrid>
      <w:tr w:rsidR="00F937C3" w:rsidTr="00F937C3">
        <w:tc>
          <w:tcPr>
            <w:tcW w:w="2324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F937C3" w:rsidRPr="00F937C3" w:rsidRDefault="00F937C3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F937C3" w:rsidTr="00F937C3">
        <w:tc>
          <w:tcPr>
            <w:tcW w:w="2324" w:type="dxa"/>
          </w:tcPr>
          <w:p w:rsidR="004E6563" w:rsidRDefault="004E6563" w:rsidP="004E656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 xml:space="preserve">Explore and collect words with </w:t>
            </w:r>
            <w:r>
              <w:rPr>
                <w:rStyle w:val="normaltextrun"/>
                <w:rFonts w:ascii="Twinkl" w:hAnsi="Twinkl" w:cs="Segoe UI"/>
                <w:b/>
                <w:bCs/>
                <w:color w:val="00B0F0"/>
                <w:sz w:val="22"/>
                <w:szCs w:val="22"/>
              </w:rPr>
              <w:t>prefixes</w:t>
            </w: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, super, anti, auto 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Explore and identify main and </w:t>
            </w:r>
            <w:r>
              <w:rPr>
                <w:rStyle w:val="normaltextrun"/>
                <w:rFonts w:ascii="Calibri" w:hAnsi="Calibri" w:cs="Calibri"/>
                <w:b/>
                <w:bCs/>
                <w:color w:val="007F7F"/>
                <w:sz w:val="22"/>
                <w:szCs w:val="22"/>
                <w:lang w:val="en-US"/>
              </w:rPr>
              <w:t xml:space="preserve">subordinate clauses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 complex sentences.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Explore, identify and create complex sentences using a range of </w:t>
            </w:r>
            <w:r>
              <w:rPr>
                <w:rStyle w:val="normaltextrun"/>
                <w:rFonts w:ascii="Calibri" w:hAnsi="Calibri" w:cs="Calibri"/>
                <w:b/>
                <w:bCs/>
                <w:color w:val="007F7F"/>
                <w:sz w:val="22"/>
                <w:szCs w:val="22"/>
                <w:lang w:val="en-US"/>
              </w:rPr>
              <w:t xml:space="preserve">conjunctions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e.g. 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if, while, since, after, before, so, although, until, in case.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Revise correct use of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capital letters, end of sentence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lastRenderedPageBreak/>
              <w:t>punctuation</w:t>
            </w:r>
            <w:r>
              <w:rPr>
                <w:rStyle w:val="normaltextrun"/>
                <w:rFonts w:ascii="Calibri" w:hAnsi="Calibri" w:cs="Calibri"/>
                <w:color w:val="00B0F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>commas in lists.</w:t>
            </w:r>
            <w:r>
              <w:rPr>
                <w:rStyle w:val="eop"/>
                <w:rFonts w:ascii="Calibri" w:hAnsi="Calibri" w:cs="Calibri"/>
                <w:color w:val="00B0F0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Recap word types: noun, adjective, verb, adverb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937C3" w:rsidRDefault="00F937C3"/>
          <w:p w:rsidR="00F937C3" w:rsidRDefault="00F937C3"/>
        </w:tc>
        <w:tc>
          <w:tcPr>
            <w:tcW w:w="2324" w:type="dxa"/>
          </w:tcPr>
          <w:p w:rsidR="004E6563" w:rsidRDefault="004E6563" w:rsidP="004E65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lastRenderedPageBreak/>
              <w:t xml:space="preserve">Explore and collect words with </w:t>
            </w:r>
            <w:r>
              <w:rPr>
                <w:rStyle w:val="normaltextrun"/>
                <w:rFonts w:ascii="Twinkl" w:hAnsi="Twinkl" w:cs="Segoe UI"/>
                <w:b/>
                <w:bCs/>
                <w:color w:val="00B0F0"/>
                <w:sz w:val="22"/>
                <w:szCs w:val="22"/>
              </w:rPr>
              <w:t>prefixes</w:t>
            </w: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, super, anti, auto 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Explore and identify main and </w:t>
            </w:r>
            <w:r>
              <w:rPr>
                <w:rStyle w:val="normaltextrun"/>
                <w:rFonts w:ascii="Calibri" w:hAnsi="Calibri" w:cs="Calibri"/>
                <w:b/>
                <w:bCs/>
                <w:color w:val="007F7F"/>
                <w:sz w:val="22"/>
                <w:szCs w:val="22"/>
                <w:lang w:val="en-US"/>
              </w:rPr>
              <w:t xml:space="preserve">subordinate clauses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 complex sentences.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Explore, identify and create complex sentences using a range of </w:t>
            </w:r>
            <w:r>
              <w:rPr>
                <w:rStyle w:val="normaltextrun"/>
                <w:rFonts w:ascii="Calibri" w:hAnsi="Calibri" w:cs="Calibri"/>
                <w:b/>
                <w:bCs/>
                <w:color w:val="007F7F"/>
                <w:sz w:val="22"/>
                <w:szCs w:val="22"/>
                <w:lang w:val="en-US"/>
              </w:rPr>
              <w:t xml:space="preserve">conjunctions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e.g. 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if, while, since, after, before, so, although, until, in case.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Revise correct use of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capital letters, end of sentence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lastRenderedPageBreak/>
              <w:t>punctuation</w:t>
            </w:r>
            <w:r>
              <w:rPr>
                <w:rStyle w:val="normaltextrun"/>
                <w:rFonts w:ascii="Calibri" w:hAnsi="Calibri" w:cs="Calibri"/>
                <w:color w:val="00B0F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>
              <w:rPr>
                <w:rStyle w:val="normaltextrun"/>
                <w:rFonts w:ascii="Calibri" w:hAnsi="Calibri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>commas in lists.</w:t>
            </w:r>
            <w:r>
              <w:rPr>
                <w:rStyle w:val="eop"/>
                <w:rFonts w:ascii="Calibri" w:hAnsi="Calibri" w:cs="Calibri"/>
                <w:color w:val="00B0F0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Recap word types: noun, adjective, verb, adverb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937C3" w:rsidRDefault="00F937C3"/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lastRenderedPageBreak/>
              <w:t xml:space="preserve">Explore, identify and create complex sentences using a range of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conjunctions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if, while, since, after, before, so, although, until, in case.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Identify, select, generate and effectively use</w:t>
            </w:r>
            <w:r>
              <w:rPr>
                <w:rStyle w:val="normaltextrun"/>
                <w:rFonts w:ascii="Arial Black" w:hAnsi="Arial Black" w:cs="Arial"/>
                <w:color w:val="007F7F"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prepositions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where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above, below, beneath, within, outside, beyond.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 and collect words with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prefixes ‘mis’, ‘dis’ and suffixes </w:t>
            </w:r>
            <w:proofErr w:type="spellStart"/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>er,ed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>,en,ing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  </w:t>
            </w:r>
            <w:r>
              <w:rPr>
                <w:rStyle w:val="normaltextrun"/>
                <w:rFonts w:ascii="Arial" w:hAnsi="Arial" w:cs="Arial"/>
                <w:b/>
                <w:bCs/>
                <w:sz w:val="17"/>
                <w:szCs w:val="17"/>
                <w:shd w:val="clear" w:color="auto" w:fill="FFFFFF"/>
                <w:lang w:val="en-US"/>
              </w:rPr>
              <w:t>Plus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sz w:val="20"/>
                <w:szCs w:val="20"/>
              </w:rPr>
              <w:t>Words with short /</w:t>
            </w:r>
            <w:proofErr w:type="spellStart"/>
            <w:r>
              <w:rPr>
                <w:rStyle w:val="normaltextrun"/>
                <w:sz w:val="20"/>
                <w:szCs w:val="20"/>
              </w:rPr>
              <w:t>i</w:t>
            </w:r>
            <w:proofErr w:type="spellEnd"/>
            <w:r>
              <w:rPr>
                <w:rStyle w:val="normaltextrun"/>
                <w:sz w:val="20"/>
                <w:szCs w:val="20"/>
              </w:rPr>
              <w:t>/ sound spelt with ‘y’, words with a /k/ sound spelt with ‘</w:t>
            </w:r>
            <w:proofErr w:type="spellStart"/>
            <w:r>
              <w:rPr>
                <w:rStyle w:val="normaltextrun"/>
                <w:sz w:val="20"/>
                <w:szCs w:val="20"/>
              </w:rPr>
              <w:t>ch</w:t>
            </w:r>
            <w:proofErr w:type="spellEnd"/>
            <w:r>
              <w:rPr>
                <w:rStyle w:val="normaltextrun"/>
                <w:sz w:val="20"/>
                <w:szCs w:val="20"/>
              </w:rPr>
              <w:t>’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lastRenderedPageBreak/>
              <w:t>Explore, identify, collect and use noun phrases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crumbly cookie with tasty marshmallow pieces melted in my mouth.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apostrophes for singular and plural possession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dog’s bone and the dogs’ bones.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perfect form of verbs using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have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and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had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to indicate a completed action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 have washed my hands. We will have eaten our lunch by the time Dad arrives. Jack had watched TV for over two hours!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937C3" w:rsidRDefault="00F937C3"/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lastRenderedPageBreak/>
              <w:t>Select, generate and effectively use adverbs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                      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suddenly, silently, soon, eventually.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8"/>
                <w:szCs w:val="18"/>
              </w:rPr>
              <w:t xml:space="preserve">Consolidate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knowledge and use of</w:t>
            </w:r>
            <w:r>
              <w:rPr>
                <w:rStyle w:val="normaltextrun"/>
                <w:rFonts w:ascii="Arial Black" w:hAnsi="Arial Black" w:cs="Arial"/>
                <w:color w:val="007F7F"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prepositions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where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above, below, beneath, within, outside, beyond.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inverted commas to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punctuate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>direct speech (speech marks).</w:t>
            </w:r>
            <w:r>
              <w:rPr>
                <w:rStyle w:val="normaltextrun"/>
                <w:rFonts w:ascii="Arial" w:hAnsi="Arial" w:cs="Arial"/>
                <w:color w:val="007F7F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perfect form of verbs using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have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and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had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                      to indicate a completed action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 have washed my hands. We will                                have eaten our lunch by the time Dad arrives. Jack had watched TV for over two hours!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</w:rPr>
              <w:lastRenderedPageBreak/>
              <w:t>Explore and learn spelling of Homophones &amp; Near Homophones; the pre-fix ‘bi and ‘re; Words ending in the /g/ sound spelt ‘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gue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’ and the /k/ sound spelt ‘que’ Words with a /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sh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/ sound spelt with ‘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ch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’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937C3" w:rsidRDefault="00F937C3"/>
        </w:tc>
        <w:tc>
          <w:tcPr>
            <w:tcW w:w="2325" w:type="dxa"/>
          </w:tcPr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lastRenderedPageBreak/>
              <w:t xml:space="preserve">Select, generate and effectively use </w:t>
            </w:r>
            <w:proofErr w:type="gramStart"/>
            <w:r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t>adverb  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suddenly, silently, soon, eventually.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P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Black" w:hAnsi="Arial Black" w:cs="Segoe UI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6D272F">
              <w:rPr>
                <w:rFonts w:ascii="Arial Black" w:hAnsi="Arial Black" w:cs="Segoe UI"/>
                <w:sz w:val="18"/>
                <w:szCs w:val="18"/>
              </w:rPr>
              <w:t xml:space="preserve">Consolidate </w:t>
            </w:r>
            <w:r>
              <w:rPr>
                <w:rStyle w:val="normaltextrun"/>
                <w:rFonts w:ascii="Arial Black" w:hAnsi="Arial Black" w:cs="Dreaming Outloud Pro"/>
                <w:sz w:val="17"/>
                <w:szCs w:val="17"/>
                <w:lang w:val="en-US"/>
              </w:rPr>
              <w:t xml:space="preserve">knowledge and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use of</w:t>
            </w:r>
            <w:r>
              <w:rPr>
                <w:rStyle w:val="normaltextrun"/>
                <w:rFonts w:ascii="Arial Black" w:hAnsi="Arial Black" w:cs="Arial"/>
                <w:color w:val="007F7F"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prepositions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where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above, below, beneath, within, outside, beyond.</w:t>
            </w:r>
          </w:p>
          <w:p w:rsidR="00FE24BC" w:rsidRPr="006D272F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inverted commas to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punctuate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>direct speech (speech marks).</w:t>
            </w:r>
            <w:r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perfect form of verbs using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have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and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had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t xml:space="preserve"> </w:t>
            </w:r>
            <w:r w:rsidRPr="00A94129"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t>to indicate a completed action e.g</w:t>
            </w:r>
            <w:r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 have washed my hands. We will                                have eaten our lunch by the time Dad arrives. Jack had watched TV for over two hours!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937C3" w:rsidRDefault="00F937C3" w:rsidP="00FE24BC">
            <w:pPr>
              <w:pStyle w:val="paragraph"/>
              <w:spacing w:before="0" w:beforeAutospacing="0" w:after="0" w:afterAutospacing="0"/>
              <w:ind w:left="720" w:right="120"/>
              <w:textAlignment w:val="baseline"/>
            </w:pPr>
          </w:p>
        </w:tc>
        <w:tc>
          <w:tcPr>
            <w:tcW w:w="2325" w:type="dxa"/>
          </w:tcPr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lastRenderedPageBreak/>
              <w:t xml:space="preserve">Explore and identify main and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subordinate clauses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in complex sentences.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Explore, identify and create complex sentences using a range of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conjunctions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if, while, since, after, before, so, although, until, in case.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Identify, select, generate and effectively use</w:t>
            </w:r>
            <w:r>
              <w:rPr>
                <w:rStyle w:val="normaltextrun"/>
                <w:rFonts w:ascii="Arial Black" w:hAnsi="Arial Black" w:cs="Arial"/>
                <w:color w:val="007F7F"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prepositions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where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above, below, beneath, within, outside, beyond.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inverted commas to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punctuate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>direct speech (speech marks).</w:t>
            </w:r>
            <w:r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lastRenderedPageBreak/>
              <w:t xml:space="preserve">Use perfect form of verbs using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have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and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had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Segoe UI"/>
                <w:sz w:val="17"/>
                <w:szCs w:val="17"/>
                <w:lang w:val="en-US"/>
              </w:rPr>
              <w:t xml:space="preserve">to indicate a completed action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u w:val="single"/>
                <w:lang w:val="en-US"/>
              </w:rPr>
              <w:t>have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washed my hands. We will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u w:val="single"/>
                <w:lang w:val="en-US"/>
              </w:rPr>
              <w:t>have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eaten our lunch by the time Dad arrives. Jack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u w:val="single"/>
                <w:lang w:val="en-US"/>
              </w:rPr>
              <w:t>had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watched TV for over two hours!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937C3" w:rsidRDefault="00F937C3"/>
        </w:tc>
      </w:tr>
    </w:tbl>
    <w:p w:rsidR="004E6563" w:rsidRDefault="004E6563" w:rsidP="00F937C3">
      <w:pPr>
        <w:rPr>
          <w:color w:val="002060"/>
        </w:rPr>
      </w:pPr>
    </w:p>
    <w:p w:rsidR="004E6563" w:rsidRDefault="004E6563" w:rsidP="00F937C3">
      <w:pPr>
        <w:rPr>
          <w:color w:val="002060"/>
        </w:rPr>
      </w:pPr>
    </w:p>
    <w:p w:rsidR="00F937C3" w:rsidRPr="00F937C3" w:rsidRDefault="00F937C3" w:rsidP="00F937C3">
      <w:pPr>
        <w:rPr>
          <w:color w:val="002060"/>
        </w:rPr>
      </w:pPr>
      <w:r w:rsidRPr="00F937C3">
        <w:rPr>
          <w:color w:val="002060"/>
        </w:rPr>
        <w:lastRenderedPageBreak/>
        <w:t xml:space="preserve">Year group </w:t>
      </w:r>
      <w:r w:rsidR="00EB0EE7">
        <w:rPr>
          <w:color w:val="002060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F937C3" w:rsidTr="004E6563">
        <w:tc>
          <w:tcPr>
            <w:tcW w:w="2324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5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4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F937C3" w:rsidRPr="00F937C3" w:rsidRDefault="00F937C3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F937C3" w:rsidTr="004E6563">
        <w:tc>
          <w:tcPr>
            <w:tcW w:w="2324" w:type="dxa"/>
          </w:tcPr>
          <w:p w:rsidR="00F937C3" w:rsidRDefault="00F937C3" w:rsidP="005B53EB"/>
          <w:p w:rsidR="004E6563" w:rsidRDefault="004E6563" w:rsidP="005A55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Use apostrophes for singular and plural possession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dog’s bone and the dogs’ bones.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Prefixes and suffixes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5A55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 Black" w:hAnsi="Arial Black" w:cs="Calibri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>Create complex sentences with adverb starters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Silently trudging through the snow, Sam made his way up the mountain.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5A55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As the clock struck twelve, the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lastRenderedPageBreak/>
              <w:t>soldiers sprang into action.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5A55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Trebuchet MS" w:hAnsi="Trebuchet MS" w:cs="Arial"/>
                <w:b/>
                <w:bCs/>
                <w:i/>
                <w:i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for where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In the distance, a lone wolf howled.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5A55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Use commas after fronted adverbials;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A559B" w:rsidRDefault="005A559B" w:rsidP="005A559B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45"/>
              <w:rPr>
                <w:rFonts w:ascii="Arial"/>
                <w:b/>
                <w:sz w:val="17"/>
              </w:rPr>
            </w:pPr>
            <w:r>
              <w:rPr>
                <w:w w:val="90"/>
                <w:sz w:val="17"/>
              </w:rPr>
              <w:t>Identify,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select</w:t>
            </w:r>
            <w:r>
              <w:rPr>
                <w:spacing w:val="-3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and</w:t>
            </w:r>
            <w:r>
              <w:rPr>
                <w:spacing w:val="-3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effectively</w:t>
            </w:r>
            <w:r>
              <w:rPr>
                <w:spacing w:val="-3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use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rFonts w:ascii="Arial"/>
                <w:b/>
                <w:color w:val="007F7F"/>
                <w:w w:val="90"/>
                <w:sz w:val="17"/>
              </w:rPr>
              <w:t>pronouns.</w:t>
            </w:r>
          </w:p>
          <w:p w:rsidR="00F937C3" w:rsidRDefault="00F937C3" w:rsidP="005B53EB"/>
          <w:p w:rsidR="00F937C3" w:rsidRDefault="00F937C3" w:rsidP="005B53EB"/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 xml:space="preserve">Use apostrophes for singular and plural possession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dog’s bone and the dogs’ bones.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Prefixes and suffixes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 Black" w:hAnsi="Arial Black" w:cs="Calibri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>Create complex sentences with adverb starters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Silently trudging through the snow, Sam made his way up the mountain.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As the clock struck twelve, the soldiers sprang into action.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lastRenderedPageBreak/>
              <w:t xml:space="preserve">Create sentences with fronted </w:t>
            </w:r>
            <w:r>
              <w:rPr>
                <w:rStyle w:val="normaltextrun"/>
                <w:rFonts w:ascii="Trebuchet MS" w:hAnsi="Trebuchet MS" w:cs="Arial"/>
                <w:b/>
                <w:bCs/>
                <w:i/>
                <w:i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for where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In the distance, a lone wolf howled.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Use commas after fronted adverbials;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937C3" w:rsidRDefault="00F937C3" w:rsidP="005B53EB"/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 xml:space="preserve">Use apostrophes for singular and plural possession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the dog’s bone and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Explore, identify and create complex sentences using a range of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conjunctions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if, while, since, after, before, so, although, until, in case.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Identify, select, generate and effectively use</w:t>
            </w:r>
            <w:r>
              <w:rPr>
                <w:rStyle w:val="normaltextrun"/>
                <w:rFonts w:ascii="Arial Black" w:hAnsi="Arial Black" w:cs="Arial"/>
                <w:color w:val="007F7F"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prepositions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where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above, below, beneath, within, outside, beyond.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 w:cs="Calibri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>Explore, identify, collect and use noun phrases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spacing w:before="0" w:beforeAutospacing="0" w:after="0" w:afterAutospacing="0"/>
              <w:ind w:left="210" w:right="1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crumbly cookie with tasty marshmallow pieces melted in my mouth.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lastRenderedPageBreak/>
              <w:t xml:space="preserve">Explore, identify and use Standard English verb inflections for writing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were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was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. I was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were, I did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done. She saw it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she seen it.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apostrophes for singular (revise)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u w:val="single"/>
                <w:lang w:val="en-US"/>
              </w:rPr>
              <w:t>and plural possession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dog’s bone and the dogs’ bones.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 and collect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homophones and near homophones,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nouns ending in the suffix -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ation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the prefixes ‘sub’ and ‘super’ and plural possessive apostrophes with plural words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F937C3" w:rsidRDefault="00F937C3" w:rsidP="005B53EB"/>
        </w:tc>
        <w:tc>
          <w:tcPr>
            <w:tcW w:w="2324" w:type="dxa"/>
          </w:tcPr>
          <w:p w:rsidR="009E1876" w:rsidRDefault="009E1876" w:rsidP="009E187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lastRenderedPageBreak/>
              <w:t>Create complex sentences with adverb starters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Silently trudging through the snow, Sam made his way up the mountain.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As the clock struck twelve, the soldiers sprang into action.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825" w:firstLine="61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Trebuchet MS" w:hAnsi="Trebuchet MS" w:cs="Arial"/>
                <w:b/>
                <w:bCs/>
                <w:i/>
                <w:i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for where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In the distance, a lone wolf howled.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lastRenderedPageBreak/>
              <w:t>Use commas to mark clauses in complex sentences.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inverted commas and other punctuation to indicate direct speech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tour guide announced, “Be back here at four o’ clock.”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Explore, identify and use Standard English verb inflections for writing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were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was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. I was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were, I did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done. She saw it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she seen it.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</w:rPr>
              <w:t>Explore and learn spelling of words with the /s/ sound spelt with ‘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sc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’ Words with a ‘soft c’ spelt with ‘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ce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’ Words with a ‘soft c’ spelt with ‘ci’ Word families based on common words, showing how words are related in form and meaning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937C3" w:rsidRDefault="00F937C3" w:rsidP="005B53EB"/>
        </w:tc>
        <w:tc>
          <w:tcPr>
            <w:tcW w:w="2325" w:type="dxa"/>
          </w:tcPr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lastRenderedPageBreak/>
              <w:t>Create complex sentences with adverb starters</w:t>
            </w:r>
            <w:r>
              <w:rPr>
                <w:rStyle w:val="eop"/>
                <w:rFonts w:ascii="Arial Black" w:hAnsi="Arial Black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Silently trudging through the snow, Sam made his way up the mountain.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As the clock struck twelve, the soldiers sprang into action.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Trebuchet MS" w:hAnsi="Trebuchet MS" w:cs="Arial"/>
                <w:b/>
                <w:bCs/>
                <w:i/>
                <w:i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for where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In the distance, a lone wolf howled.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Use commas to mark clauses in complex sentences.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inverted commas and other punctuation to indicate direct speech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tour guide announced, “Be back here at four o’ clock.”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Explore, identify and use Standard English verb inflections for writing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were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we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was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. I was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were, I did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I done. She saw it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instead of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she seen it.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Pr="00867D81" w:rsidRDefault="00FE24BC" w:rsidP="00FE24BC">
            <w:pPr>
              <w:rPr>
                <w:rStyle w:val="normaltextrun"/>
                <w:rFonts w:eastAsia="Times New Roman" w:cstheme="minorHAnsi"/>
                <w:lang w:eastAsia="en-GB"/>
              </w:rPr>
            </w:pPr>
          </w:p>
          <w:p w:rsidR="00F937C3" w:rsidRDefault="00F937C3" w:rsidP="005B53EB"/>
        </w:tc>
        <w:tc>
          <w:tcPr>
            <w:tcW w:w="2325" w:type="dxa"/>
          </w:tcPr>
          <w:p w:rsidR="00465198" w:rsidRDefault="00465198" w:rsidP="00465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lastRenderedPageBreak/>
              <w:t xml:space="preserve">Explore and identify main and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subordinate clauses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in complex sentences.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65198" w:rsidRDefault="00465198" w:rsidP="004651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</w:pPr>
          </w:p>
          <w:p w:rsidR="00465198" w:rsidRDefault="00465198" w:rsidP="004651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Explore, identify and create complex sentences using a range of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conjunctions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if, while, since, after, before, so, although, until, in case.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65198" w:rsidRDefault="00465198" w:rsidP="004651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Create complex sentences with adverb starters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Silently trudging through the snow, Sam made his way up the mountain.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405"/>
              <w:textAlignment w:val="baseline"/>
              <w:rPr>
                <w:rFonts w:ascii="Arial Black" w:hAnsi="Arial Black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sentences with fronted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for when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As the clock struck twelve, the soldiers sprang into action.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lastRenderedPageBreak/>
              <w:t xml:space="preserve">Create sentences with fronted </w:t>
            </w:r>
            <w:r>
              <w:rPr>
                <w:rStyle w:val="normaltextrun"/>
                <w:rFonts w:ascii="Trebuchet MS" w:hAnsi="Trebuchet MS" w:cs="Arial"/>
                <w:b/>
                <w:bCs/>
                <w:i/>
                <w:iCs/>
                <w:color w:val="007F7F"/>
                <w:sz w:val="17"/>
                <w:szCs w:val="17"/>
                <w:lang w:val="en-US"/>
              </w:rPr>
              <w:t xml:space="preserve">adverbials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for where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e.g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. In the distance, a lone wolf howled.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Use commas to mark clauses in complex sentences.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 Black" w:hAnsi="Arial Black"/>
                <w:sz w:val="17"/>
                <w:szCs w:val="17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Use inverted commas and other punctuation to indicate direct speech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tour guide announced, “Be back here at four o’ clock.”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937C3" w:rsidRDefault="00F937C3" w:rsidP="005B53EB"/>
          <w:p w:rsidR="001051C2" w:rsidRDefault="001051C2" w:rsidP="001051C2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45"/>
              <w:ind w:hanging="112"/>
              <w:rPr>
                <w:rFonts w:ascii="Arial"/>
                <w:b/>
                <w:sz w:val="17"/>
              </w:rPr>
            </w:pPr>
            <w:r>
              <w:rPr>
                <w:w w:val="90"/>
                <w:sz w:val="17"/>
              </w:rPr>
              <w:t>Identify,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select</w:t>
            </w:r>
            <w:r>
              <w:rPr>
                <w:spacing w:val="-3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and</w:t>
            </w:r>
            <w:r>
              <w:rPr>
                <w:spacing w:val="-3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effectively</w:t>
            </w:r>
            <w:r>
              <w:rPr>
                <w:spacing w:val="-3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use</w:t>
            </w:r>
            <w:r>
              <w:rPr>
                <w:spacing w:val="-33"/>
                <w:w w:val="90"/>
                <w:sz w:val="17"/>
              </w:rPr>
              <w:t xml:space="preserve"> </w:t>
            </w:r>
            <w:r>
              <w:rPr>
                <w:rFonts w:ascii="Arial"/>
                <w:b/>
                <w:color w:val="007F7F"/>
                <w:w w:val="90"/>
                <w:sz w:val="17"/>
              </w:rPr>
              <w:t>pronouns.</w:t>
            </w:r>
          </w:p>
          <w:p w:rsidR="001051C2" w:rsidRDefault="001051C2" w:rsidP="005B53EB"/>
        </w:tc>
      </w:tr>
    </w:tbl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lastRenderedPageBreak/>
        <w:t xml:space="preserve">Year group </w:t>
      </w:r>
      <w:r>
        <w:rPr>
          <w:color w:val="00206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4E6563" w:rsidRDefault="004E6563" w:rsidP="004E656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Use suffixes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–ate,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ise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to convert nouns and adjectives into verbs.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Investigate verb prefixes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dis-, re-, pre-, mis-, over-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complex sentences by using relative clauses with pronouns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who, which, where, whose, when, that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Sam, who had remembered his wellies, was first to jump in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river. The robberies, which had taken place over the past month, remained unsolved;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Twinkl" w:hAnsi="Twinkl"/>
                <w:color w:val="000000"/>
                <w:sz w:val="22"/>
                <w:szCs w:val="22"/>
                <w:shd w:val="clear" w:color="auto" w:fill="FFFFFF"/>
              </w:rPr>
              <w:t>use commas to clarify meaning or avoid ambiguity in writing.</w:t>
            </w:r>
            <w:r>
              <w:rPr>
                <w:rStyle w:val="eop"/>
                <w:rFonts w:ascii="Twinkl" w:hAnsi="Twinkl"/>
                <w:color w:val="000000"/>
                <w:sz w:val="22"/>
                <w:szCs w:val="22"/>
              </w:rPr>
              <w:t> </w:t>
            </w:r>
          </w:p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4E6563" w:rsidRDefault="004E6563" w:rsidP="004E6563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Use suffixes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–ate,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ise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to convert nouns and adjectives into verbs.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Investigate verb prefixes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dis-, re-, pre-, mis-, over-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complex sentences by using relative clauses with pronouns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who, which, where, whose, when, that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Sam, who had remembered his wellies, was first to jump in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river. The robberies, which had taken place over the past month, remained unsolved;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Twinkl" w:hAnsi="Twinkl"/>
                <w:color w:val="000000"/>
                <w:sz w:val="22"/>
                <w:szCs w:val="22"/>
                <w:shd w:val="clear" w:color="auto" w:fill="FFFFFF"/>
              </w:rPr>
              <w:t>use commas to clarify meaning or avoid ambiguity in writing.</w:t>
            </w:r>
            <w:r>
              <w:rPr>
                <w:rStyle w:val="eop"/>
                <w:rFonts w:ascii="Twinkl" w:hAnsi="Twinkl"/>
                <w:color w:val="000000"/>
                <w:sz w:val="22"/>
                <w:szCs w:val="22"/>
              </w:rPr>
              <w:t> </w:t>
            </w:r>
          </w:p>
          <w:p w:rsidR="00961B5D" w:rsidRDefault="00961B5D" w:rsidP="004E6563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for plurals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Creating nouns using suffixes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–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ity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, ness and ship 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Exploring homophones and near homophones. </w:t>
            </w:r>
            <w:r>
              <w:rPr>
                <w:rStyle w:val="eop"/>
                <w:rFonts w:ascii="Arial Black" w:hAnsi="Arial Black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Create and punctuate complex sentences using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ed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openers.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Create and punctuate complex sentences using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ing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openers.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Create and punctuate complex sentences using simile starters.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Demarcate complex sentences using commas and explore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ambiguity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of meaning.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</w:rPr>
              <w:t> </w:t>
            </w:r>
          </w:p>
          <w:p w:rsidR="00961B5D" w:rsidRDefault="00961B5D" w:rsidP="005B53EB"/>
        </w:tc>
        <w:tc>
          <w:tcPr>
            <w:tcW w:w="2325" w:type="dxa"/>
          </w:tcPr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>revise and embed the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>use of inverted commas and other punctuation to indicate direct speech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Use devices to build cohesion within a paragraph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firstly, then, presently, subsequently.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Explore, collect and 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modal verbs </w:t>
            </w: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to indicate degrees of possibility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might, could, shall, will, must.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shd w:val="clear" w:color="auto" w:fill="FFFFFF"/>
              </w:rPr>
              <w:t>Create complex sentences by using relative clauses with pronouns</w:t>
            </w:r>
            <w:r>
              <w:rPr>
                <w:rStyle w:val="eop"/>
                <w:rFonts w:ascii="Arial Black" w:hAnsi="Arial Black" w:cs="Calibri"/>
                <w:color w:val="000000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>Explore and learn spellings of words with an /or/ sound spelt ‘or’ Words with /or/ sound spelt ‘au’; convert nouns or adjectives into verbs using the suffix -ate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lang w:val="en-US"/>
              </w:rPr>
              <w:t>ise</w:t>
            </w:r>
            <w:proofErr w:type="spellEnd"/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Style w:val="normaltextrun"/>
                <w:rFonts w:ascii="Arial Black" w:hAnsi="Arial Black" w:cs="Calibri"/>
                <w:color w:val="000000"/>
                <w:sz w:val="17"/>
                <w:szCs w:val="17"/>
                <w:lang w:val="en-US"/>
              </w:rPr>
              <w:t>ify,en</w:t>
            </w:r>
            <w:proofErr w:type="spellEnd"/>
            <w:proofErr w:type="gramEnd"/>
            <w:r>
              <w:rPr>
                <w:rStyle w:val="eop"/>
                <w:rFonts w:ascii="Arial Black" w:hAnsi="Arial Black" w:cs="Calibri"/>
                <w:color w:val="000000"/>
                <w:sz w:val="17"/>
                <w:szCs w:val="17"/>
              </w:rPr>
              <w:t> </w:t>
            </w:r>
          </w:p>
          <w:p w:rsidR="00961B5D" w:rsidRDefault="00961B5D" w:rsidP="005B53EB"/>
        </w:tc>
        <w:tc>
          <w:tcPr>
            <w:tcW w:w="2325" w:type="dxa"/>
          </w:tcPr>
          <w:p w:rsidR="00FE24BC" w:rsidRDefault="00FE24BC" w:rsidP="00FE24BC">
            <w:pPr>
              <w:pStyle w:val="NoSpacing"/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</w:pPr>
            <w:r w:rsidRPr="00EF76F3">
              <w:rPr>
                <w:rFonts w:ascii="Arial Black" w:hAnsi="Arial Black" w:cstheme="minorHAnsi"/>
                <w:sz w:val="17"/>
                <w:szCs w:val="17"/>
              </w:rPr>
              <w:t>revise and embed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use of inverted commas and other punctuation to indicate direct speech</w:t>
            </w:r>
          </w:p>
          <w:p w:rsidR="00FE24BC" w:rsidRPr="00EF76F3" w:rsidRDefault="00FE24BC" w:rsidP="00FE24BC">
            <w:pPr>
              <w:pStyle w:val="NoSpacing"/>
              <w:rPr>
                <w:rStyle w:val="normaltextrun"/>
                <w:rFonts w:asciiTheme="minorHAnsi" w:hAnsiTheme="minorHAnsi" w:cstheme="minorHAnsi"/>
              </w:rPr>
            </w:pPr>
          </w:p>
          <w:p w:rsidR="00FE24BC" w:rsidRDefault="00FE24BC" w:rsidP="00FE24BC">
            <w:pPr>
              <w:pStyle w:val="NoSpacing"/>
              <w:rPr>
                <w:rStyle w:val="eop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Use devices to build cohesion within a paragraph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firstly, then, presently, subsequently.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Explore, collect and 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modal verbs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to indicate degrees of possibility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might, could, shall, will, must.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E24BC" w:rsidRDefault="00FE24BC" w:rsidP="00FE24BC">
            <w:pPr>
              <w:pStyle w:val="NoSpacing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Create complex sentences by using relative clauses with pronouns</w:t>
            </w:r>
          </w:p>
          <w:p w:rsidR="00FE24BC" w:rsidRPr="00614253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request.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961B5D" w:rsidRDefault="00961B5D" w:rsidP="005B53EB"/>
        </w:tc>
        <w:tc>
          <w:tcPr>
            <w:tcW w:w="2325" w:type="dxa"/>
          </w:tcPr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complex sentences by using relative clauses with pronouns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who, which, where, whose, when, that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Sam, who had remembered his wellies, was first to jump in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135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river. The robberies, which had taken place over the past month, remained unsolved.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61B5D" w:rsidRDefault="00FE24BC" w:rsidP="005B53EB">
            <w:pPr>
              <w:rPr>
                <w:rStyle w:val="eop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Demarcate complex sentences using commas and explore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ambiguity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of meaning.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E24BC" w:rsidRDefault="00FE24BC" w:rsidP="005B53EB"/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Link ideas across paragraphs using adverbials for time, place and numbers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later, nearby, secondly.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</w:pP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Identify and 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brackets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and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>dashes</w:t>
            </w:r>
            <w:r>
              <w:rPr>
                <w:rStyle w:val="eop"/>
                <w:rFonts w:ascii="Arial" w:hAnsi="Arial" w:cs="Arial"/>
                <w:color w:val="007F7F"/>
                <w:sz w:val="17"/>
                <w:szCs w:val="17"/>
              </w:rPr>
              <w:t> </w:t>
            </w:r>
          </w:p>
          <w:p w:rsidR="00FE24BC" w:rsidRDefault="00FE24BC" w:rsidP="005B53EB"/>
          <w:p w:rsid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 Black" w:hAnsi="Arial Black" w:cstheme="minorHAnsi"/>
                <w:sz w:val="17"/>
                <w:szCs w:val="17"/>
              </w:rPr>
              <w:t>R</w:t>
            </w:r>
            <w:r w:rsidRPr="00EF76F3">
              <w:rPr>
                <w:rFonts w:ascii="Arial Black" w:hAnsi="Arial Black" w:cstheme="minorHAnsi"/>
                <w:sz w:val="17"/>
                <w:szCs w:val="17"/>
              </w:rPr>
              <w:t>evise and embed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use of inverted commas and other punctuation to indicate direct speech</w:t>
            </w:r>
          </w:p>
          <w:p w:rsidR="00FE24BC" w:rsidRDefault="00FE24BC" w:rsidP="00FE24BC">
            <w:pPr>
              <w:pStyle w:val="NoSpacing"/>
              <w:rPr>
                <w:rFonts w:ascii="Arial Black" w:hAnsi="Arial Black"/>
                <w:sz w:val="17"/>
                <w:szCs w:val="17"/>
              </w:rPr>
            </w:pPr>
          </w:p>
          <w:p w:rsidR="00FE24BC" w:rsidRDefault="00FE24BC" w:rsidP="005B53EB"/>
        </w:tc>
      </w:tr>
    </w:tbl>
    <w:p w:rsidR="009E1876" w:rsidRDefault="009E1876" w:rsidP="00961B5D">
      <w:pPr>
        <w:rPr>
          <w:color w:val="002060"/>
        </w:rPr>
      </w:pPr>
    </w:p>
    <w:p w:rsidR="009E1876" w:rsidRDefault="009E1876" w:rsidP="00961B5D">
      <w:pPr>
        <w:rPr>
          <w:color w:val="002060"/>
        </w:rPr>
      </w:pPr>
    </w:p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t xml:space="preserve">Year group </w:t>
      </w:r>
      <w:r>
        <w:rPr>
          <w:color w:val="002060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961B5D" w:rsidRDefault="00961B5D" w:rsidP="005B53EB"/>
          <w:p w:rsidR="004E6563" w:rsidRDefault="004E6563" w:rsidP="004E656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Use suffixes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–ate,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ise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to convert nouns and adjectives into verbs.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Investigate verb prefixes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dis-, re-, pre-, mis-, over-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complex sentences by using relative clauses with pronouns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who, which, where, whose, when, that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Sam, who had remembered his wellies, was first to jump in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river. The robberies, which had taken place over the past month, remained unsolved;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Twinkl" w:hAnsi="Twinkl" w:cs="Calibri"/>
                <w:color w:val="000000"/>
                <w:sz w:val="22"/>
                <w:szCs w:val="22"/>
                <w:shd w:val="clear" w:color="auto" w:fill="FFFFFF"/>
              </w:rPr>
              <w:t>use commas to clarify meaning or avoid ambiguity in writing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4E6563" w:rsidRDefault="004E6563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Use suffixes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–ate,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ise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, -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ify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to convert nouns and adjectives into verbs.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Investigate verb prefixes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dis-, re-, pre-, mis-, over-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1051C2" w:rsidRDefault="001051C2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1051C2">
              <w:rPr>
                <w:rFonts w:ascii="Arial" w:hAnsi="Arial" w:cs="Arial"/>
                <w:sz w:val="17"/>
                <w:szCs w:val="17"/>
              </w:rPr>
              <w:t>Use ellipsis to link ideas between paragraphs.</w:t>
            </w:r>
          </w:p>
          <w:p w:rsidR="001051C2" w:rsidRDefault="001051C2" w:rsidP="001051C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  <w:p w:rsidR="004E6563" w:rsidRDefault="004E6563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Create complex sentences by using relative clauses with pronouns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who, which, where, whose, when, that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 xml:space="preserve">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Sam, who had remembered his wellies, was first to jump in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the river. The robberies, which had taken place over the past month, remained unsolved;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Twinkl" w:hAnsi="Twinkl" w:cs="Calibri"/>
                <w:color w:val="000000"/>
                <w:sz w:val="22"/>
                <w:szCs w:val="22"/>
                <w:shd w:val="clear" w:color="auto" w:fill="FFFFFF"/>
              </w:rPr>
              <w:t>use commas to clarify meaning or avoid ambiguity in writing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35E4B" w:rsidRDefault="00235E4B" w:rsidP="004E65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35E4B">
              <w:rPr>
                <w:rFonts w:ascii="Calibri" w:hAnsi="Calibri" w:cs="Calibri"/>
                <w:sz w:val="22"/>
                <w:szCs w:val="22"/>
              </w:rPr>
              <w:t>▪ Identify the subject and object of a sentence.</w:t>
            </w:r>
          </w:p>
          <w:p w:rsidR="00235E4B" w:rsidRDefault="00235E4B" w:rsidP="00235E4B">
            <w:pPr>
              <w:pStyle w:val="ListParagraph"/>
              <w:numPr>
                <w:ilvl w:val="0"/>
                <w:numId w:val="25"/>
              </w:numPr>
            </w:pPr>
            <w:r>
              <w:t>Explore and investigate active and passive</w:t>
            </w:r>
          </w:p>
          <w:p w:rsidR="00235E4B" w:rsidRDefault="00235E4B" w:rsidP="00235E4B">
            <w:r>
              <w:t>e.g. I broke the window in the greenhouse</w:t>
            </w:r>
          </w:p>
          <w:p w:rsidR="00235E4B" w:rsidRDefault="00235E4B" w:rsidP="00235E4B">
            <w:r>
              <w:t>versus the window in the greenhouse was</w:t>
            </w:r>
          </w:p>
          <w:p w:rsidR="00961B5D" w:rsidRDefault="00235E4B" w:rsidP="00235E4B">
            <w:r>
              <w:t>broken.</w:t>
            </w:r>
          </w:p>
          <w:p w:rsidR="00235E4B" w:rsidRDefault="00235E4B" w:rsidP="005B53EB"/>
        </w:tc>
        <w:tc>
          <w:tcPr>
            <w:tcW w:w="2325" w:type="dxa"/>
          </w:tcPr>
          <w:p w:rsidR="004E6563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" w:hAnsi="Twinkl" w:cs="Segoe UI"/>
                <w:sz w:val="22"/>
                <w:szCs w:val="22"/>
              </w:rPr>
              <w:t>Revise the possessive apostrophe for plurals (as Year 4) </w:t>
            </w:r>
            <w:r>
              <w:rPr>
                <w:rStyle w:val="eop"/>
                <w:rFonts w:ascii="Twinkl" w:hAnsi="Twinkl" w:cs="Segoe U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Twinkl" w:hAnsi="Twink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Explore</w:t>
            </w:r>
            <w:r>
              <w:rPr>
                <w:rStyle w:val="normaltextrun"/>
                <w:rFonts w:ascii="Twinkl" w:hAnsi="Twinkl"/>
                <w:color w:val="000000"/>
                <w:sz w:val="22"/>
                <w:szCs w:val="22"/>
                <w:shd w:val="clear" w:color="auto" w:fill="FFFFFF"/>
              </w:rPr>
              <w:t>: 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dding suffixes beginning with vowel letters to words ending in -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fer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; words with a long /e/ sound spelt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 or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 after c (and exceptions); words with a long /e/ sound spelt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 or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 after c (and exceptions); word families based on common words, showing how words are related in form and meaning.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Identify and 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colons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to introduce a list.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Identify and use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lang w:val="en-US"/>
              </w:rPr>
              <w:t xml:space="preserve">semi-colons 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to mark the boundary between independent clauses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It is raining; I am fed up</w:t>
            </w: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.</w:t>
            </w:r>
            <w:r>
              <w:rPr>
                <w:rStyle w:val="normaltextrun"/>
                <w:rFonts w:ascii="Arial" w:hAnsi="Arial" w:cs="Arial"/>
                <w:sz w:val="17"/>
                <w:szCs w:val="17"/>
              </w:rPr>
              <w:t> 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4E6563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 how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hyphens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can be used to avoid ambiguity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man eating shark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versus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man- eating shark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4E6563" w:rsidRPr="00235E4B" w:rsidRDefault="004E6563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</w:rPr>
              <w:t> </w:t>
            </w:r>
          </w:p>
          <w:p w:rsidR="00235E4B" w:rsidRDefault="00235E4B" w:rsidP="004E656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 w:rsidRPr="00235E4B">
              <w:rPr>
                <w:rFonts w:ascii="Twinkl" w:hAnsi="Twinkl"/>
                <w:sz w:val="22"/>
                <w:szCs w:val="22"/>
              </w:rPr>
              <w:t>Punctuate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Pr="00235E4B">
              <w:rPr>
                <w:rFonts w:ascii="Twinkl" w:hAnsi="Twinkl"/>
                <w:sz w:val="22"/>
                <w:szCs w:val="22"/>
              </w:rPr>
              <w:t>bullet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Pr="00235E4B">
              <w:rPr>
                <w:rFonts w:ascii="Twinkl" w:hAnsi="Twinkl"/>
                <w:sz w:val="22"/>
                <w:szCs w:val="22"/>
              </w:rPr>
              <w:t>points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Pr="00235E4B">
              <w:rPr>
                <w:rFonts w:ascii="Twinkl" w:hAnsi="Twinkl"/>
                <w:sz w:val="22"/>
                <w:szCs w:val="22"/>
              </w:rPr>
              <w:t>consistently</w:t>
            </w:r>
          </w:p>
          <w:p w:rsidR="00961B5D" w:rsidRDefault="00961B5D" w:rsidP="005B53EB"/>
        </w:tc>
        <w:tc>
          <w:tcPr>
            <w:tcW w:w="2325" w:type="dxa"/>
          </w:tcPr>
          <w:p w:rsidR="009E1876" w:rsidRDefault="009E1876" w:rsidP="009E187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Twinkl" w:hAnsi="Twink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Explore and learn spellings of words </w:t>
            </w:r>
            <w:r>
              <w:rPr>
                <w:rStyle w:val="normaltextrun"/>
                <w:rFonts w:ascii="Arial Black" w:hAnsi="Arial Black"/>
                <w:sz w:val="17"/>
                <w:szCs w:val="17"/>
              </w:rPr>
              <w:t>with endings which sound like /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shuhl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/ after a vowel letter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and after a consonant letter; </w:t>
            </w:r>
            <w:r>
              <w:rPr>
                <w:rStyle w:val="normaltextrun"/>
                <w:rFonts w:ascii="Arial Black" w:hAnsi="Arial Black"/>
                <w:sz w:val="17"/>
                <w:szCs w:val="17"/>
              </w:rPr>
              <w:t>words with a ‘soft c’ spelt /</w:t>
            </w:r>
            <w:proofErr w:type="spellStart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ce</w:t>
            </w:r>
            <w:proofErr w:type="spellEnd"/>
            <w:r>
              <w:rPr>
                <w:rStyle w:val="normaltextrun"/>
                <w:rFonts w:ascii="Arial Black" w:hAnsi="Arial Black"/>
                <w:sz w:val="17"/>
                <w:szCs w:val="17"/>
              </w:rPr>
              <w:t>/; word families based on common words, showing how words are related in form and meaning.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>revise and embed the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 Black" w:hAnsi="Arial Black" w:cs="Calibri"/>
                <w:sz w:val="17"/>
                <w:szCs w:val="17"/>
                <w:lang w:val="en-US"/>
              </w:rPr>
              <w:t>use of inverted commas and other punctuation to indicate direct speech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 xml:space="preserve">revise and embed the use of </w:t>
            </w:r>
            <w:proofErr w:type="gramStart"/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>modal  verbs</w:t>
            </w:r>
            <w:proofErr w:type="gramEnd"/>
            <w:r>
              <w:rPr>
                <w:rStyle w:val="normaltextrun"/>
                <w:rFonts w:ascii="Arial Black" w:hAnsi="Arial Black" w:cs="Calibri"/>
                <w:sz w:val="17"/>
                <w:szCs w:val="17"/>
              </w:rPr>
              <w:t xml:space="preserve"> and relative clauses</w:t>
            </w:r>
            <w:r>
              <w:rPr>
                <w:rStyle w:val="eop"/>
                <w:rFonts w:ascii="Arial Black" w:hAnsi="Arial Black" w:cs="Calibri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 how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hyphens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can be used to avoid ambiguity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man eating shark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versus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man- eating shark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9E1876" w:rsidRDefault="009E1876" w:rsidP="009E187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winkl" w:hAnsi="Twinkl"/>
                <w:sz w:val="22"/>
                <w:szCs w:val="22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request.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 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</w:rPr>
              <w:t> </w:t>
            </w:r>
          </w:p>
          <w:p w:rsidR="00961B5D" w:rsidRDefault="00961B5D" w:rsidP="005B53EB"/>
        </w:tc>
        <w:tc>
          <w:tcPr>
            <w:tcW w:w="2325" w:type="dxa"/>
          </w:tcPr>
          <w:p w:rsidR="00FE24BC" w:rsidRDefault="00FE24BC" w:rsidP="00FE24BC">
            <w:pPr>
              <w:pStyle w:val="NoSpacing"/>
              <w:rPr>
                <w:rFonts w:ascii="Arial Black" w:hAnsi="Arial Black"/>
                <w:sz w:val="17"/>
                <w:szCs w:val="17"/>
              </w:rPr>
            </w:pPr>
            <w:r w:rsidRPr="009A0868">
              <w:rPr>
                <w:rStyle w:val="normaltextrun"/>
                <w:rFonts w:ascii="Twinkl" w:hAnsi="Twinkl"/>
                <w:b/>
                <w:bCs/>
                <w:color w:val="000000"/>
                <w:shd w:val="clear" w:color="auto" w:fill="FFFFFF"/>
              </w:rPr>
              <w:t>Explore</w:t>
            </w:r>
            <w:r>
              <w:rPr>
                <w:rStyle w:val="normaltextrun"/>
                <w:rFonts w:ascii="Twinkl" w:hAnsi="Twinkl"/>
                <w:b/>
                <w:bCs/>
                <w:color w:val="000000"/>
                <w:shd w:val="clear" w:color="auto" w:fill="FFFFFF"/>
              </w:rPr>
              <w:t xml:space="preserve"> and learn spellings of words </w:t>
            </w:r>
            <w:r w:rsidRPr="00F461ED">
              <w:rPr>
                <w:rFonts w:ascii="Arial Black" w:hAnsi="Arial Black"/>
                <w:sz w:val="17"/>
                <w:szCs w:val="17"/>
              </w:rPr>
              <w:t>with endings which sound like /</w:t>
            </w:r>
            <w:proofErr w:type="spellStart"/>
            <w:r w:rsidRPr="00F461ED">
              <w:rPr>
                <w:rFonts w:ascii="Arial Black" w:hAnsi="Arial Black"/>
                <w:sz w:val="17"/>
                <w:szCs w:val="17"/>
              </w:rPr>
              <w:t>shuhl</w:t>
            </w:r>
            <w:proofErr w:type="spellEnd"/>
            <w:r w:rsidRPr="00F461ED">
              <w:rPr>
                <w:rFonts w:ascii="Arial Black" w:hAnsi="Arial Black"/>
                <w:sz w:val="17"/>
                <w:szCs w:val="17"/>
              </w:rPr>
              <w:t>/ after a vowel letter</w:t>
            </w:r>
            <w:r w:rsidRPr="00F461ED"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and after a consonant letter; </w:t>
            </w:r>
            <w:r w:rsidRPr="00F461ED">
              <w:rPr>
                <w:rFonts w:ascii="Arial Black" w:hAnsi="Arial Black"/>
                <w:sz w:val="17"/>
                <w:szCs w:val="17"/>
              </w:rPr>
              <w:t>words with a ‘soft c’ spelt /</w:t>
            </w:r>
            <w:proofErr w:type="spellStart"/>
            <w:r w:rsidRPr="00F461ED">
              <w:rPr>
                <w:rFonts w:ascii="Arial Black" w:hAnsi="Arial Black"/>
                <w:sz w:val="17"/>
                <w:szCs w:val="17"/>
              </w:rPr>
              <w:t>ce</w:t>
            </w:r>
            <w:proofErr w:type="spellEnd"/>
            <w:r w:rsidRPr="00F461ED">
              <w:rPr>
                <w:rFonts w:ascii="Arial Black" w:hAnsi="Arial Black"/>
                <w:sz w:val="17"/>
                <w:szCs w:val="17"/>
              </w:rPr>
              <w:t>/; word families based on common words, showing how words are related in form and meaning</w:t>
            </w:r>
            <w:r>
              <w:rPr>
                <w:rFonts w:ascii="Arial Black" w:hAnsi="Arial Black"/>
                <w:sz w:val="17"/>
                <w:szCs w:val="17"/>
              </w:rPr>
              <w:t>.</w:t>
            </w:r>
          </w:p>
          <w:p w:rsidR="00FE24BC" w:rsidRDefault="00FE24BC" w:rsidP="00FE24BC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</w:p>
          <w:p w:rsidR="001051C2" w:rsidRPr="001051C2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Use devices to build cohesion between</w:t>
            </w:r>
          </w:p>
          <w:p w:rsidR="001051C2" w:rsidRPr="001051C2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paragraphs in persuasive, discursive and</w:t>
            </w:r>
          </w:p>
          <w:p w:rsidR="001051C2" w:rsidRPr="001051C2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explanatory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texts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e.g.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on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the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other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hand,</w:t>
            </w:r>
            <w:r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the</w:t>
            </w:r>
          </w:p>
          <w:p w:rsidR="001051C2" w:rsidRPr="001051C2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opposing view, similarly, in contrast, although,</w:t>
            </w:r>
          </w:p>
          <w:p w:rsidR="001051C2" w:rsidRPr="001051C2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additionally, another possibility, alternatively,</w:t>
            </w:r>
          </w:p>
          <w:p w:rsidR="001051C2" w:rsidRPr="00EF76F3" w:rsidRDefault="001051C2" w:rsidP="001051C2">
            <w:pPr>
              <w:pStyle w:val="NoSpacing"/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>as a consequence.</w:t>
            </w:r>
            <w:r w:rsidRPr="001051C2">
              <w:rPr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cr/>
            </w:r>
          </w:p>
          <w:p w:rsid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 Black" w:hAnsi="Arial Black" w:cstheme="minorHAnsi"/>
                <w:sz w:val="17"/>
                <w:szCs w:val="17"/>
              </w:rPr>
              <w:t>R</w:t>
            </w:r>
            <w:r w:rsidRPr="00EF76F3">
              <w:rPr>
                <w:rFonts w:ascii="Arial Black" w:hAnsi="Arial Black" w:cstheme="minorHAnsi"/>
                <w:sz w:val="17"/>
                <w:szCs w:val="17"/>
              </w:rPr>
              <w:t>evise and embed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use of inverted commas and other punctuation to indicate direct speech</w:t>
            </w:r>
          </w:p>
          <w:p w:rsidR="00FE24BC" w:rsidRDefault="00FE24BC" w:rsidP="00FE24BC">
            <w:pPr>
              <w:pStyle w:val="NoSpacing"/>
              <w:rPr>
                <w:rFonts w:ascii="Arial Black" w:hAnsi="Arial Black"/>
                <w:sz w:val="17"/>
                <w:szCs w:val="17"/>
              </w:rPr>
            </w:pPr>
          </w:p>
          <w:p w:rsidR="00FE24BC" w:rsidRP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 Black" w:hAnsi="Arial Black"/>
                <w:sz w:val="17"/>
                <w:szCs w:val="17"/>
              </w:rPr>
              <w:t xml:space="preserve">Revise and embed the use of </w:t>
            </w:r>
            <w:proofErr w:type="gramStart"/>
            <w:r>
              <w:rPr>
                <w:rFonts w:ascii="Arial Black" w:hAnsi="Arial Black"/>
                <w:sz w:val="17"/>
                <w:szCs w:val="17"/>
              </w:rPr>
              <w:t>modal  verbs</w:t>
            </w:r>
            <w:proofErr w:type="gramEnd"/>
            <w:r>
              <w:rPr>
                <w:rFonts w:ascii="Arial Black" w:hAnsi="Arial Black"/>
                <w:sz w:val="17"/>
                <w:szCs w:val="17"/>
              </w:rPr>
              <w:t xml:space="preserve"> and relative clauses</w:t>
            </w:r>
          </w:p>
          <w:p w:rsidR="00FE24BC" w:rsidRPr="00EF76F3" w:rsidRDefault="00FE24BC" w:rsidP="00FE24BC">
            <w:pPr>
              <w:pStyle w:val="NoSpacing"/>
              <w:rPr>
                <w:rStyle w:val="normaltextrun"/>
                <w:rFonts w:asciiTheme="minorHAnsi" w:hAnsiTheme="minorHAnsi" w:cstheme="minorHAnsi"/>
              </w:rPr>
            </w:pPr>
          </w:p>
          <w:p w:rsidR="00FE24BC" w:rsidRPr="00FE24BC" w:rsidRDefault="00FE24BC" w:rsidP="00FE24BC">
            <w:pPr>
              <w:pStyle w:val="NoSpacing"/>
              <w:rPr>
                <w:rStyle w:val="normaltextrun"/>
                <w:rFonts w:ascii="Twinkl" w:hAnsi="Twink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Explore how </w:t>
            </w:r>
            <w:r>
              <w:rPr>
                <w:rStyle w:val="normaltextrun"/>
                <w:rFonts w:ascii="Arial" w:hAnsi="Arial" w:cs="Arial"/>
                <w:b/>
                <w:bCs/>
                <w:color w:val="007F7F"/>
                <w:sz w:val="17"/>
                <w:szCs w:val="17"/>
                <w:shd w:val="clear" w:color="auto" w:fill="FFFFFF"/>
                <w:lang w:val="en-US"/>
              </w:rPr>
              <w:t xml:space="preserve">hyphens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can be used to avoid ambiguity e.g.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man eating shark </w:t>
            </w: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versus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man- eating shark</w:t>
            </w:r>
          </w:p>
          <w:p w:rsidR="00FE24BC" w:rsidRPr="00D01941" w:rsidRDefault="00FE24BC" w:rsidP="00FE24BC">
            <w:pPr>
              <w:pStyle w:val="NoSpacing"/>
              <w:rPr>
                <w:rStyle w:val="normaltextrun"/>
                <w:rFonts w:ascii="Twinkl" w:hAnsi="Twinkl"/>
                <w:color w:val="000000"/>
                <w:shd w:val="clear" w:color="auto" w:fill="FFFFFF"/>
              </w:rPr>
            </w:pPr>
          </w:p>
          <w:p w:rsidR="00961B5D" w:rsidRDefault="00FE24BC" w:rsidP="00FE24BC"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Explore and collect vocabulary typical of formal and informal speech and writing e.g. find out – discover, ask for - request, go in – request</w:t>
            </w:r>
          </w:p>
        </w:tc>
        <w:tc>
          <w:tcPr>
            <w:tcW w:w="2325" w:type="dxa"/>
          </w:tcPr>
          <w:p w:rsidR="00FE24BC" w:rsidRDefault="00FE24BC" w:rsidP="00FE24BC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 Black" w:hAnsi="Arial Black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>Use devices to build cohesion between</w:t>
            </w:r>
            <w:r>
              <w:rPr>
                <w:rStyle w:val="eop"/>
                <w:rFonts w:ascii="Arial Black" w:hAnsi="Arial Black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210"/>
              <w:textAlignment w:val="baseline"/>
              <w:rPr>
                <w:rStyle w:val="eop"/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Arial Black" w:hAnsi="Arial Black"/>
                <w:sz w:val="17"/>
                <w:szCs w:val="17"/>
                <w:lang w:val="en-US"/>
              </w:rPr>
              <w:t xml:space="preserve">paragraphs in narrative e.g. </w:t>
            </w:r>
            <w:r>
              <w:rPr>
                <w:rStyle w:val="normaltextrun"/>
                <w:rFonts w:ascii="Arial" w:hAnsi="Arial" w:cs="Arial"/>
                <w:i/>
                <w:iCs/>
                <w:sz w:val="17"/>
                <w:szCs w:val="17"/>
                <w:lang w:val="en-US"/>
              </w:rPr>
              <w:t>in the meantime, meanwhile, in due course, until then.</w:t>
            </w:r>
            <w:r>
              <w:rPr>
                <w:rStyle w:val="eop"/>
                <w:rFonts w:ascii="Arial" w:hAnsi="Arial" w:cs="Arial"/>
                <w:sz w:val="17"/>
                <w:szCs w:val="17"/>
              </w:rPr>
              <w:t> </w:t>
            </w:r>
          </w:p>
          <w:p w:rsidR="00FE24BC" w:rsidRDefault="00FE24BC" w:rsidP="00FE24BC">
            <w:pPr>
              <w:pStyle w:val="paragraph"/>
              <w:spacing w:before="0" w:beforeAutospacing="0" w:after="0" w:afterAutospacing="0"/>
              <w:ind w:left="210" w:right="210"/>
              <w:textAlignment w:val="baseline"/>
              <w:rPr>
                <w:rFonts w:ascii="Arial Black" w:hAnsi="Arial Black"/>
                <w:sz w:val="17"/>
                <w:szCs w:val="17"/>
              </w:rPr>
            </w:pPr>
          </w:p>
          <w:p w:rsidR="00961B5D" w:rsidRDefault="00FE24BC" w:rsidP="005B53EB">
            <w:pPr>
              <w:rPr>
                <w:rStyle w:val="eop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Manipulate sentences to create particular effects.</w:t>
            </w:r>
            <w:r>
              <w:rPr>
                <w:rStyle w:val="eop"/>
                <w:rFonts w:ascii="Arial Black" w:hAnsi="Arial Black"/>
                <w:color w:val="000000"/>
                <w:sz w:val="17"/>
                <w:szCs w:val="17"/>
                <w:shd w:val="clear" w:color="auto" w:fill="FFFFFF"/>
              </w:rPr>
              <w:t xml:space="preserve">  </w:t>
            </w:r>
          </w:p>
          <w:p w:rsidR="00FE24BC" w:rsidRDefault="00FE24BC" w:rsidP="005B53EB"/>
          <w:p w:rsidR="00FE24BC" w:rsidRDefault="00FE24BC" w:rsidP="00FE24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 Black" w:hAnsi="Arial Black" w:cstheme="minorHAnsi"/>
                <w:sz w:val="17"/>
                <w:szCs w:val="17"/>
              </w:rPr>
              <w:t>R</w:t>
            </w:r>
            <w:r w:rsidRPr="00EF76F3">
              <w:rPr>
                <w:rFonts w:ascii="Arial Black" w:hAnsi="Arial Black" w:cstheme="minorHAnsi"/>
                <w:sz w:val="17"/>
                <w:szCs w:val="17"/>
              </w:rPr>
              <w:t>evise and embed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="Arial Black" w:hAnsi="Arial Black" w:cs="Arial"/>
                <w:sz w:val="17"/>
                <w:szCs w:val="17"/>
                <w:lang w:val="en-US"/>
              </w:rPr>
              <w:t>use of inverted commas and other punctuation to indicate direct speech</w:t>
            </w:r>
          </w:p>
          <w:p w:rsidR="00FE24BC" w:rsidRDefault="00FE24BC" w:rsidP="00FE24BC">
            <w:pPr>
              <w:pStyle w:val="NoSpacing"/>
              <w:rPr>
                <w:rFonts w:ascii="Arial Black" w:hAnsi="Arial Black"/>
                <w:sz w:val="17"/>
                <w:szCs w:val="17"/>
              </w:rPr>
            </w:pPr>
          </w:p>
          <w:p w:rsidR="00FE24BC" w:rsidRDefault="00235E4B" w:rsidP="005B53EB">
            <w:r>
              <w:t>Investigate and collect a range of synonyms and antonyms e.g. mischievous, wicked, evil, impish, spiteful, well-behaved.</w:t>
            </w:r>
          </w:p>
        </w:tc>
      </w:tr>
    </w:tbl>
    <w:p w:rsidR="00961B5D" w:rsidRDefault="00961B5D"/>
    <w:p w:rsidR="00961B5D" w:rsidRDefault="00961B5D">
      <w:pPr>
        <w:rPr>
          <w:b/>
        </w:rPr>
      </w:pPr>
    </w:p>
    <w:p w:rsidR="00F937C3" w:rsidRPr="00F937C3" w:rsidRDefault="00F937C3">
      <w:pPr>
        <w:rPr>
          <w:b/>
        </w:rPr>
      </w:pPr>
      <w:r w:rsidRPr="00F937C3">
        <w:rPr>
          <w:b/>
        </w:rPr>
        <w:t>Curriculum Year 2</w:t>
      </w:r>
      <w:r>
        <w:rPr>
          <w:b/>
        </w:rPr>
        <w:t xml:space="preserve">- </w:t>
      </w:r>
      <w:r w:rsidRPr="00F937C3">
        <w:rPr>
          <w:b/>
          <w:color w:val="C00000"/>
        </w:rPr>
        <w:t>next academic year to map out at the start of the year</w:t>
      </w:r>
    </w:p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t xml:space="preserve">Year group </w:t>
      </w:r>
      <w:r>
        <w:rPr>
          <w:color w:val="00206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961B5D" w:rsidRDefault="00961B5D" w:rsidP="005B53EB"/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</w:tr>
    </w:tbl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t xml:space="preserve">Year group </w:t>
      </w:r>
      <w:r>
        <w:rPr>
          <w:color w:val="00206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961B5D" w:rsidRDefault="00961B5D" w:rsidP="005B53EB"/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</w:tr>
    </w:tbl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t xml:space="preserve">Year group </w:t>
      </w:r>
      <w:r>
        <w:rPr>
          <w:color w:val="00206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961B5D" w:rsidRDefault="00961B5D" w:rsidP="005B53EB"/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</w:tr>
    </w:tbl>
    <w:p w:rsidR="00961B5D" w:rsidRPr="00F937C3" w:rsidRDefault="00961B5D" w:rsidP="00961B5D">
      <w:pPr>
        <w:rPr>
          <w:color w:val="002060"/>
        </w:rPr>
      </w:pPr>
      <w:r w:rsidRPr="00F937C3">
        <w:rPr>
          <w:color w:val="002060"/>
        </w:rPr>
        <w:t xml:space="preserve">Year group </w:t>
      </w:r>
      <w:r>
        <w:rPr>
          <w:color w:val="002060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B5D" w:rsidTr="005B53EB"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Spring 2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961B5D" w:rsidRPr="00F937C3" w:rsidRDefault="00961B5D" w:rsidP="005B53EB">
            <w:pPr>
              <w:rPr>
                <w:b/>
              </w:rPr>
            </w:pPr>
            <w:r w:rsidRPr="00F937C3">
              <w:rPr>
                <w:b/>
              </w:rPr>
              <w:t>Summer 2</w:t>
            </w:r>
          </w:p>
        </w:tc>
      </w:tr>
      <w:tr w:rsidR="00961B5D" w:rsidTr="005B53EB">
        <w:tc>
          <w:tcPr>
            <w:tcW w:w="2324" w:type="dxa"/>
          </w:tcPr>
          <w:p w:rsidR="00961B5D" w:rsidRDefault="00961B5D" w:rsidP="005B53EB"/>
          <w:p w:rsidR="00961B5D" w:rsidRDefault="00961B5D" w:rsidP="005B53EB"/>
          <w:p w:rsidR="00961B5D" w:rsidRDefault="00961B5D" w:rsidP="005B53EB"/>
        </w:tc>
        <w:tc>
          <w:tcPr>
            <w:tcW w:w="2324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  <w:tc>
          <w:tcPr>
            <w:tcW w:w="2325" w:type="dxa"/>
          </w:tcPr>
          <w:p w:rsidR="00961B5D" w:rsidRDefault="00961B5D" w:rsidP="005B53EB"/>
        </w:tc>
      </w:tr>
    </w:tbl>
    <w:p w:rsidR="00F937C3" w:rsidRDefault="00F937C3" w:rsidP="00F937C3"/>
    <w:p w:rsidR="00F937C3" w:rsidRDefault="00F937C3"/>
    <w:sectPr w:rsidR="00F937C3" w:rsidSect="00F937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9B" w:rsidRDefault="005A559B" w:rsidP="00F937C3">
      <w:pPr>
        <w:spacing w:after="0" w:line="240" w:lineRule="auto"/>
      </w:pPr>
      <w:r>
        <w:separator/>
      </w:r>
    </w:p>
  </w:endnote>
  <w:endnote w:type="continuationSeparator" w:id="0">
    <w:p w:rsidR="005A559B" w:rsidRDefault="005A559B" w:rsidP="00F9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9B" w:rsidRDefault="005A559B" w:rsidP="00F937C3">
      <w:pPr>
        <w:spacing w:after="0" w:line="240" w:lineRule="auto"/>
      </w:pPr>
      <w:r>
        <w:separator/>
      </w:r>
    </w:p>
  </w:footnote>
  <w:footnote w:type="continuationSeparator" w:id="0">
    <w:p w:rsidR="005A559B" w:rsidRDefault="005A559B" w:rsidP="00F9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B" w:rsidRDefault="005A559B">
    <w:pPr>
      <w:pStyle w:val="Header"/>
    </w:pPr>
    <w:r>
      <w:rPr>
        <w:noProof/>
        <w:lang w:eastAsia="en-GB"/>
      </w:rPr>
      <w:drawing>
        <wp:inline distT="0" distB="0" distL="0" distR="0">
          <wp:extent cx="23336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7C3">
      <w:rPr>
        <w:b/>
      </w:rPr>
      <w:t xml:space="preserve"> </w:t>
    </w:r>
    <w:r w:rsidRPr="00F937C3">
      <w:rPr>
        <w:b/>
        <w:sz w:val="40"/>
        <w:szCs w:val="40"/>
      </w:rPr>
      <w:t>Grammar and Punctuation Curriculum Coverage</w:t>
    </w:r>
    <w:r w:rsidRPr="00F937C3">
      <w:rPr>
        <w:b/>
        <w:sz w:val="40"/>
        <w:szCs w:val="40"/>
      </w:rPr>
      <w:tab/>
    </w:r>
    <w:r w:rsidRPr="00F937C3">
      <w:rPr>
        <w:b/>
        <w:sz w:val="40"/>
        <w:szCs w:val="40"/>
      </w:rPr>
      <w:tab/>
    </w:r>
    <w:r w:rsidRPr="00F937C3">
      <w:rPr>
        <w:b/>
        <w:sz w:val="40"/>
        <w:szCs w:val="40"/>
      </w:rPr>
      <w:tab/>
    </w:r>
    <w:r>
      <w:rPr>
        <w:b/>
        <w:sz w:val="40"/>
        <w:szCs w:val="40"/>
      </w:rPr>
      <w:tab/>
      <w:t xml:space="preserve">                                                                </w:t>
    </w:r>
    <w:r w:rsidRPr="00F937C3">
      <w:rPr>
        <w:b/>
        <w:sz w:val="40"/>
        <w:szCs w:val="40"/>
      </w:rPr>
      <w:t>KS</w:t>
    </w:r>
    <w:r>
      <w:rPr>
        <w:b/>
        <w:sz w:val="40"/>
        <w:szCs w:val="40"/>
      </w:rPr>
      <w:t>2</w:t>
    </w:r>
  </w:p>
  <w:p w:rsidR="005A559B" w:rsidRDefault="005A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EE"/>
    <w:multiLevelType w:val="multilevel"/>
    <w:tmpl w:val="07CA2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7626A"/>
    <w:multiLevelType w:val="multilevel"/>
    <w:tmpl w:val="9C5C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4098"/>
    <w:multiLevelType w:val="multilevel"/>
    <w:tmpl w:val="A0427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3AC1"/>
    <w:multiLevelType w:val="multilevel"/>
    <w:tmpl w:val="6E6E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D7555"/>
    <w:multiLevelType w:val="multilevel"/>
    <w:tmpl w:val="053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076797"/>
    <w:multiLevelType w:val="multilevel"/>
    <w:tmpl w:val="C770B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A3DA1"/>
    <w:multiLevelType w:val="multilevel"/>
    <w:tmpl w:val="3698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67F9A"/>
    <w:multiLevelType w:val="multilevel"/>
    <w:tmpl w:val="1F66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02210"/>
    <w:multiLevelType w:val="multilevel"/>
    <w:tmpl w:val="ED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910DA"/>
    <w:multiLevelType w:val="multilevel"/>
    <w:tmpl w:val="539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E62D3"/>
    <w:multiLevelType w:val="multilevel"/>
    <w:tmpl w:val="1FB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32098C"/>
    <w:multiLevelType w:val="multilevel"/>
    <w:tmpl w:val="CCC2D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3410F"/>
    <w:multiLevelType w:val="multilevel"/>
    <w:tmpl w:val="3C32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33029"/>
    <w:multiLevelType w:val="multilevel"/>
    <w:tmpl w:val="C69E4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51044"/>
    <w:multiLevelType w:val="multilevel"/>
    <w:tmpl w:val="8B0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506BEC"/>
    <w:multiLevelType w:val="multilevel"/>
    <w:tmpl w:val="3328F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43376"/>
    <w:multiLevelType w:val="hybridMultilevel"/>
    <w:tmpl w:val="CA2A5EF2"/>
    <w:lvl w:ilvl="0" w:tplc="FF82CCC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007F7F"/>
        <w:w w:val="99"/>
        <w:sz w:val="20"/>
        <w:szCs w:val="20"/>
      </w:rPr>
    </w:lvl>
    <w:lvl w:ilvl="1" w:tplc="563A7902">
      <w:numFmt w:val="bullet"/>
      <w:lvlText w:val="•"/>
      <w:lvlJc w:val="left"/>
      <w:pPr>
        <w:ind w:left="587" w:hanging="113"/>
      </w:pPr>
      <w:rPr>
        <w:rFonts w:hint="default"/>
      </w:rPr>
    </w:lvl>
    <w:lvl w:ilvl="2" w:tplc="BB5A19B6">
      <w:numFmt w:val="bullet"/>
      <w:lvlText w:val="•"/>
      <w:lvlJc w:val="left"/>
      <w:pPr>
        <w:ind w:left="954" w:hanging="113"/>
      </w:pPr>
      <w:rPr>
        <w:rFonts w:hint="default"/>
      </w:rPr>
    </w:lvl>
    <w:lvl w:ilvl="3" w:tplc="AEF6BDD0">
      <w:numFmt w:val="bullet"/>
      <w:lvlText w:val="•"/>
      <w:lvlJc w:val="left"/>
      <w:pPr>
        <w:ind w:left="1321" w:hanging="113"/>
      </w:pPr>
      <w:rPr>
        <w:rFonts w:hint="default"/>
      </w:rPr>
    </w:lvl>
    <w:lvl w:ilvl="4" w:tplc="61765C80">
      <w:numFmt w:val="bullet"/>
      <w:lvlText w:val="•"/>
      <w:lvlJc w:val="left"/>
      <w:pPr>
        <w:ind w:left="1689" w:hanging="113"/>
      </w:pPr>
      <w:rPr>
        <w:rFonts w:hint="default"/>
      </w:rPr>
    </w:lvl>
    <w:lvl w:ilvl="5" w:tplc="2F96F8D8">
      <w:numFmt w:val="bullet"/>
      <w:lvlText w:val="•"/>
      <w:lvlJc w:val="left"/>
      <w:pPr>
        <w:ind w:left="2056" w:hanging="113"/>
      </w:pPr>
      <w:rPr>
        <w:rFonts w:hint="default"/>
      </w:rPr>
    </w:lvl>
    <w:lvl w:ilvl="6" w:tplc="0D885DBE">
      <w:numFmt w:val="bullet"/>
      <w:lvlText w:val="•"/>
      <w:lvlJc w:val="left"/>
      <w:pPr>
        <w:ind w:left="2423" w:hanging="113"/>
      </w:pPr>
      <w:rPr>
        <w:rFonts w:hint="default"/>
      </w:rPr>
    </w:lvl>
    <w:lvl w:ilvl="7" w:tplc="D70ED4EA">
      <w:numFmt w:val="bullet"/>
      <w:lvlText w:val="•"/>
      <w:lvlJc w:val="left"/>
      <w:pPr>
        <w:ind w:left="2791" w:hanging="113"/>
      </w:pPr>
      <w:rPr>
        <w:rFonts w:hint="default"/>
      </w:rPr>
    </w:lvl>
    <w:lvl w:ilvl="8" w:tplc="99307244">
      <w:numFmt w:val="bullet"/>
      <w:lvlText w:val="•"/>
      <w:lvlJc w:val="left"/>
      <w:pPr>
        <w:ind w:left="3158" w:hanging="113"/>
      </w:pPr>
      <w:rPr>
        <w:rFonts w:hint="default"/>
      </w:rPr>
    </w:lvl>
  </w:abstractNum>
  <w:abstractNum w:abstractNumId="17" w15:restartNumberingAfterBreak="0">
    <w:nsid w:val="3C984D09"/>
    <w:multiLevelType w:val="multilevel"/>
    <w:tmpl w:val="3CAAC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2662C"/>
    <w:multiLevelType w:val="multilevel"/>
    <w:tmpl w:val="D0B2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653E6"/>
    <w:multiLevelType w:val="multilevel"/>
    <w:tmpl w:val="A5A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246EBF"/>
    <w:multiLevelType w:val="multilevel"/>
    <w:tmpl w:val="D8A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FB377C"/>
    <w:multiLevelType w:val="multilevel"/>
    <w:tmpl w:val="93AE0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1397B"/>
    <w:multiLevelType w:val="multilevel"/>
    <w:tmpl w:val="E27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9A472B"/>
    <w:multiLevelType w:val="multilevel"/>
    <w:tmpl w:val="F2F2E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A84A89"/>
    <w:multiLevelType w:val="multilevel"/>
    <w:tmpl w:val="5D2AA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6157A"/>
    <w:multiLevelType w:val="multilevel"/>
    <w:tmpl w:val="51708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00603"/>
    <w:multiLevelType w:val="multilevel"/>
    <w:tmpl w:val="C58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8F24D5"/>
    <w:multiLevelType w:val="hybridMultilevel"/>
    <w:tmpl w:val="0A1A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32D0"/>
    <w:multiLevelType w:val="multilevel"/>
    <w:tmpl w:val="45E24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413FC"/>
    <w:multiLevelType w:val="multilevel"/>
    <w:tmpl w:val="BF581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C42D4"/>
    <w:multiLevelType w:val="multilevel"/>
    <w:tmpl w:val="17A80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645D6"/>
    <w:multiLevelType w:val="multilevel"/>
    <w:tmpl w:val="BB14A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892F2D"/>
    <w:multiLevelType w:val="multilevel"/>
    <w:tmpl w:val="F63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601A44"/>
    <w:multiLevelType w:val="multilevel"/>
    <w:tmpl w:val="D4E03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D4795"/>
    <w:multiLevelType w:val="multilevel"/>
    <w:tmpl w:val="C75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AB0CAF"/>
    <w:multiLevelType w:val="multilevel"/>
    <w:tmpl w:val="790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780DE8"/>
    <w:multiLevelType w:val="multilevel"/>
    <w:tmpl w:val="5EF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995DDD"/>
    <w:multiLevelType w:val="multilevel"/>
    <w:tmpl w:val="3E687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47687"/>
    <w:multiLevelType w:val="multilevel"/>
    <w:tmpl w:val="C228F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27"/>
  </w:num>
  <w:num w:numId="5">
    <w:abstractNumId w:val="31"/>
  </w:num>
  <w:num w:numId="6">
    <w:abstractNumId w:val="38"/>
  </w:num>
  <w:num w:numId="7">
    <w:abstractNumId w:val="11"/>
  </w:num>
  <w:num w:numId="8">
    <w:abstractNumId w:val="30"/>
  </w:num>
  <w:num w:numId="9">
    <w:abstractNumId w:val="29"/>
  </w:num>
  <w:num w:numId="10">
    <w:abstractNumId w:val="5"/>
  </w:num>
  <w:num w:numId="11">
    <w:abstractNumId w:val="24"/>
  </w:num>
  <w:num w:numId="12">
    <w:abstractNumId w:val="8"/>
  </w:num>
  <w:num w:numId="13">
    <w:abstractNumId w:val="4"/>
  </w:num>
  <w:num w:numId="14">
    <w:abstractNumId w:val="1"/>
  </w:num>
  <w:num w:numId="15">
    <w:abstractNumId w:val="37"/>
  </w:num>
  <w:num w:numId="16">
    <w:abstractNumId w:val="34"/>
  </w:num>
  <w:num w:numId="17">
    <w:abstractNumId w:val="14"/>
  </w:num>
  <w:num w:numId="18">
    <w:abstractNumId w:val="36"/>
  </w:num>
  <w:num w:numId="19">
    <w:abstractNumId w:val="20"/>
  </w:num>
  <w:num w:numId="20">
    <w:abstractNumId w:val="10"/>
  </w:num>
  <w:num w:numId="21">
    <w:abstractNumId w:val="15"/>
  </w:num>
  <w:num w:numId="22">
    <w:abstractNumId w:val="7"/>
  </w:num>
  <w:num w:numId="23">
    <w:abstractNumId w:val="19"/>
  </w:num>
  <w:num w:numId="24">
    <w:abstractNumId w:val="9"/>
  </w:num>
  <w:num w:numId="25">
    <w:abstractNumId w:val="26"/>
  </w:num>
  <w:num w:numId="26">
    <w:abstractNumId w:val="33"/>
  </w:num>
  <w:num w:numId="27">
    <w:abstractNumId w:val="2"/>
  </w:num>
  <w:num w:numId="28">
    <w:abstractNumId w:val="13"/>
  </w:num>
  <w:num w:numId="29">
    <w:abstractNumId w:val="6"/>
  </w:num>
  <w:num w:numId="30">
    <w:abstractNumId w:val="3"/>
  </w:num>
  <w:num w:numId="31">
    <w:abstractNumId w:val="22"/>
  </w:num>
  <w:num w:numId="32">
    <w:abstractNumId w:val="25"/>
  </w:num>
  <w:num w:numId="33">
    <w:abstractNumId w:val="17"/>
  </w:num>
  <w:num w:numId="34">
    <w:abstractNumId w:val="23"/>
  </w:num>
  <w:num w:numId="35">
    <w:abstractNumId w:val="18"/>
  </w:num>
  <w:num w:numId="36">
    <w:abstractNumId w:val="0"/>
  </w:num>
  <w:num w:numId="37">
    <w:abstractNumId w:val="32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C3"/>
    <w:rsid w:val="001051C2"/>
    <w:rsid w:val="00235E4B"/>
    <w:rsid w:val="00370248"/>
    <w:rsid w:val="00465198"/>
    <w:rsid w:val="004C52FE"/>
    <w:rsid w:val="004E6563"/>
    <w:rsid w:val="005A559B"/>
    <w:rsid w:val="005B53EB"/>
    <w:rsid w:val="006919B2"/>
    <w:rsid w:val="008862BF"/>
    <w:rsid w:val="00961B5D"/>
    <w:rsid w:val="009E1876"/>
    <w:rsid w:val="00EB0EE7"/>
    <w:rsid w:val="00F836CB"/>
    <w:rsid w:val="00F937C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73B4"/>
  <w15:chartTrackingRefBased/>
  <w15:docId w15:val="{FA4A53D0-ED1F-4A50-8539-42ED5DEB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C3"/>
  </w:style>
  <w:style w:type="paragraph" w:styleId="Footer">
    <w:name w:val="footer"/>
    <w:basedOn w:val="Normal"/>
    <w:link w:val="FooterChar"/>
    <w:uiPriority w:val="99"/>
    <w:unhideWhenUsed/>
    <w:rsid w:val="00F9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C3"/>
  </w:style>
  <w:style w:type="paragraph" w:customStyle="1" w:styleId="paragraph">
    <w:name w:val="paragraph"/>
    <w:basedOn w:val="Normal"/>
    <w:rsid w:val="00FE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24BC"/>
  </w:style>
  <w:style w:type="character" w:customStyle="1" w:styleId="eop">
    <w:name w:val="eop"/>
    <w:basedOn w:val="DefaultParagraphFont"/>
    <w:rsid w:val="00FE24BC"/>
  </w:style>
  <w:style w:type="paragraph" w:styleId="NoSpacing">
    <w:name w:val="No Spacing"/>
    <w:uiPriority w:val="1"/>
    <w:qFormat/>
    <w:rsid w:val="00FE24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A559B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ListParagraph">
    <w:name w:val="List Paragraph"/>
    <w:basedOn w:val="Normal"/>
    <w:uiPriority w:val="34"/>
    <w:qFormat/>
    <w:rsid w:val="0023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Leavening Primary Head</dc:creator>
  <cp:keywords/>
  <dc:description/>
  <cp:lastModifiedBy>Jane Price</cp:lastModifiedBy>
  <cp:revision>5</cp:revision>
  <cp:lastPrinted>2023-07-03T12:57:00Z</cp:lastPrinted>
  <dcterms:created xsi:type="dcterms:W3CDTF">2023-06-29T11:02:00Z</dcterms:created>
  <dcterms:modified xsi:type="dcterms:W3CDTF">2023-07-20T15:34:00Z</dcterms:modified>
</cp:coreProperties>
</file>