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843"/>
        <w:gridCol w:w="2126"/>
        <w:gridCol w:w="2126"/>
        <w:gridCol w:w="2613"/>
      </w:tblGrid>
      <w:tr w:rsidR="00022E96" w:rsidTr="00DB3AB1">
        <w:tc>
          <w:tcPr>
            <w:tcW w:w="13948" w:type="dxa"/>
            <w:gridSpan w:val="7"/>
          </w:tcPr>
          <w:p w:rsidR="00022E96" w:rsidRPr="00380A49" w:rsidRDefault="00022E96">
            <w:pPr>
              <w:rPr>
                <w:rFonts w:ascii="Twinkl" w:hAnsi="Twinkl"/>
                <w:b/>
                <w:color w:val="002060"/>
              </w:rPr>
            </w:pPr>
            <w:bookmarkStart w:id="0" w:name="_GoBack" w:colFirst="0" w:colLast="0"/>
            <w:r w:rsidRPr="00380A49">
              <w:rPr>
                <w:rFonts w:ascii="Twinkl" w:hAnsi="Twinkl"/>
                <w:b/>
                <w:color w:val="002060"/>
              </w:rPr>
              <w:t xml:space="preserve">Curriculum Map: </w:t>
            </w:r>
            <w:r w:rsidR="0043178A" w:rsidRPr="00380A49">
              <w:rPr>
                <w:rFonts w:ascii="Twinkl" w:hAnsi="Twinkl"/>
                <w:b/>
                <w:color w:val="002060"/>
              </w:rPr>
              <w:t>English</w:t>
            </w:r>
            <w:r w:rsidR="00B60B53">
              <w:rPr>
                <w:rFonts w:ascii="Twinkl" w:hAnsi="Twinkl"/>
                <w:b/>
                <w:color w:val="002060"/>
              </w:rPr>
              <w:t xml:space="preserve"> </w:t>
            </w:r>
          </w:p>
        </w:tc>
      </w:tr>
      <w:tr w:rsidR="003C38C1" w:rsidTr="00256B86">
        <w:tc>
          <w:tcPr>
            <w:tcW w:w="988" w:type="dxa"/>
            <w:vMerge w:val="restart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Year 1/3</w:t>
            </w:r>
          </w:p>
        </w:tc>
        <w:tc>
          <w:tcPr>
            <w:tcW w:w="2126" w:type="dxa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Autumn 1</w:t>
            </w:r>
          </w:p>
        </w:tc>
        <w:tc>
          <w:tcPr>
            <w:tcW w:w="2126" w:type="dxa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Autumn 2</w:t>
            </w:r>
          </w:p>
        </w:tc>
        <w:tc>
          <w:tcPr>
            <w:tcW w:w="1843" w:type="dxa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Spring 1</w:t>
            </w:r>
          </w:p>
        </w:tc>
        <w:tc>
          <w:tcPr>
            <w:tcW w:w="2126" w:type="dxa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Spring 2</w:t>
            </w:r>
          </w:p>
        </w:tc>
        <w:tc>
          <w:tcPr>
            <w:tcW w:w="2126" w:type="dxa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Summer 1</w:t>
            </w:r>
          </w:p>
        </w:tc>
        <w:tc>
          <w:tcPr>
            <w:tcW w:w="2613" w:type="dxa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Summer 2</w:t>
            </w:r>
          </w:p>
        </w:tc>
      </w:tr>
      <w:tr w:rsidR="003C38C1" w:rsidTr="00256B86">
        <w:tc>
          <w:tcPr>
            <w:tcW w:w="988" w:type="dxa"/>
            <w:vMerge/>
          </w:tcPr>
          <w:p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Evolution</w:t>
            </w:r>
          </w:p>
        </w:tc>
        <w:tc>
          <w:tcPr>
            <w:tcW w:w="2126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We are Yorkshire</w:t>
            </w:r>
          </w:p>
        </w:tc>
        <w:tc>
          <w:tcPr>
            <w:tcW w:w="1843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Once Upon A Time</w:t>
            </w:r>
          </w:p>
        </w:tc>
        <w:tc>
          <w:tcPr>
            <w:tcW w:w="2126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Is There Anyone Out There?</w:t>
            </w:r>
          </w:p>
        </w:tc>
        <w:tc>
          <w:tcPr>
            <w:tcW w:w="2126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Making a Difference</w:t>
            </w:r>
          </w:p>
        </w:tc>
        <w:tc>
          <w:tcPr>
            <w:tcW w:w="2613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Battles/Events That Shape The World</w:t>
            </w:r>
          </w:p>
        </w:tc>
      </w:tr>
      <w:tr w:rsidR="003C38C1" w:rsidTr="00256B86">
        <w:tc>
          <w:tcPr>
            <w:tcW w:w="988" w:type="dxa"/>
            <w:vMerge/>
          </w:tcPr>
          <w:p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Star Gazers</w:t>
            </w:r>
          </w:p>
        </w:tc>
        <w:tc>
          <w:tcPr>
            <w:tcW w:w="2126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Land Ahoy</w:t>
            </w:r>
          </w:p>
        </w:tc>
        <w:tc>
          <w:tcPr>
            <w:tcW w:w="1843" w:type="dxa"/>
          </w:tcPr>
          <w:p w:rsidR="00075264" w:rsidRPr="00022E96" w:rsidRDefault="00075264" w:rsidP="00022E96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ID/ Me and My Family</w:t>
            </w:r>
          </w:p>
        </w:tc>
        <w:tc>
          <w:tcPr>
            <w:tcW w:w="2126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Muck/Mess and Mixtures</w:t>
            </w:r>
          </w:p>
        </w:tc>
        <w:tc>
          <w:tcPr>
            <w:tcW w:w="2126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Fallen Fields</w:t>
            </w:r>
          </w:p>
        </w:tc>
        <w:tc>
          <w:tcPr>
            <w:tcW w:w="2613" w:type="dxa"/>
          </w:tcPr>
          <w:p w:rsidR="00075264" w:rsidRDefault="00075264" w:rsidP="00075264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Tomorrow’s World</w:t>
            </w:r>
          </w:p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</w:p>
        </w:tc>
      </w:tr>
      <w:tr w:rsidR="003C38C1" w:rsidTr="00256B86">
        <w:tc>
          <w:tcPr>
            <w:tcW w:w="988" w:type="dxa"/>
            <w:vMerge/>
          </w:tcPr>
          <w:p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2960" w:type="dxa"/>
            <w:gridSpan w:val="6"/>
          </w:tcPr>
          <w:p w:rsidR="003C38C1" w:rsidRPr="00C05581" w:rsidRDefault="003C38C1">
            <w:pPr>
              <w:rPr>
                <w:rFonts w:ascii="Twinkl" w:hAnsi="Twinkl"/>
                <w:b/>
                <w:i/>
                <w:color w:val="002060"/>
                <w:u w:val="single"/>
              </w:rPr>
            </w:pPr>
            <w:r w:rsidRPr="00C05581">
              <w:rPr>
                <w:rFonts w:ascii="Twinkl" w:hAnsi="Twinkl"/>
                <w:b/>
                <w:i/>
                <w:color w:val="002060"/>
                <w:u w:val="single"/>
              </w:rPr>
              <w:t>Early Years/KS1</w:t>
            </w:r>
            <w:r w:rsidR="00C05581" w:rsidRPr="00C05581">
              <w:rPr>
                <w:rFonts w:ascii="Twinkl" w:hAnsi="Twinkl"/>
                <w:b/>
                <w:i/>
                <w:color w:val="002060"/>
                <w:u w:val="single"/>
              </w:rPr>
              <w:t xml:space="preserve"> </w:t>
            </w:r>
          </w:p>
        </w:tc>
      </w:tr>
      <w:tr w:rsidR="00256B86" w:rsidTr="00256B86">
        <w:tc>
          <w:tcPr>
            <w:tcW w:w="988" w:type="dxa"/>
            <w:vMerge/>
          </w:tcPr>
          <w:p w:rsidR="00256B86" w:rsidRPr="00022E96" w:rsidRDefault="00256B86">
            <w:pPr>
              <w:rPr>
                <w:rFonts w:ascii="Twinkl" w:hAnsi="Twinkl"/>
              </w:rPr>
            </w:pPr>
          </w:p>
        </w:tc>
        <w:tc>
          <w:tcPr>
            <w:tcW w:w="12960" w:type="dxa"/>
            <w:gridSpan w:val="6"/>
          </w:tcPr>
          <w:p w:rsidR="00256B86" w:rsidRPr="00021254" w:rsidRDefault="00021254">
            <w:pPr>
              <w:rPr>
                <w:rFonts w:ascii="Twinkl" w:hAnsi="Twinkl"/>
                <w:b/>
                <w:color w:val="002060"/>
              </w:rPr>
            </w:pPr>
            <w:r w:rsidRPr="00021254">
              <w:rPr>
                <w:rFonts w:ascii="Twinkl" w:hAnsi="Twinkl"/>
                <w:b/>
                <w:color w:val="002060"/>
              </w:rPr>
              <w:t xml:space="preserve">Book Buddies                 </w:t>
            </w:r>
            <w:r w:rsidR="00256B86" w:rsidRPr="00021254">
              <w:rPr>
                <w:rFonts w:ascii="Twinkl" w:hAnsi="Twinkl"/>
                <w:b/>
                <w:color w:val="002060"/>
              </w:rPr>
              <w:t>Visit to the Theatre</w:t>
            </w:r>
            <w:r w:rsidR="002C1CB3">
              <w:rPr>
                <w:rFonts w:ascii="Twinkl" w:hAnsi="Twinkl"/>
                <w:b/>
                <w:color w:val="002060"/>
              </w:rPr>
              <w:t xml:space="preserve"> (KS2)</w:t>
            </w:r>
            <w:r w:rsidR="00256B86" w:rsidRPr="00021254">
              <w:rPr>
                <w:rFonts w:ascii="Twinkl" w:hAnsi="Twinkl"/>
                <w:b/>
                <w:color w:val="002060"/>
              </w:rPr>
              <w:t xml:space="preserve">  Visiting author</w:t>
            </w:r>
            <w:r w:rsidR="006F1FDA" w:rsidRPr="00021254">
              <w:rPr>
                <w:rFonts w:ascii="Twinkl" w:hAnsi="Twinkl"/>
                <w:b/>
                <w:color w:val="002060"/>
              </w:rPr>
              <w:t xml:space="preserve">                                                                                              </w:t>
            </w:r>
            <w:r>
              <w:rPr>
                <w:rFonts w:ascii="Twinkl" w:hAnsi="Twinkl"/>
                <w:b/>
                <w:color w:val="002060"/>
              </w:rPr>
              <w:t xml:space="preserve">  </w:t>
            </w:r>
            <w:r w:rsidR="006F1FDA" w:rsidRPr="00021254">
              <w:rPr>
                <w:rFonts w:ascii="Twinkl" w:hAnsi="Twinkl"/>
                <w:b/>
                <w:color w:val="002060"/>
              </w:rPr>
              <w:t xml:space="preserve">School </w:t>
            </w:r>
            <w:r w:rsidRPr="00021254">
              <w:rPr>
                <w:rFonts w:ascii="Twinkl" w:hAnsi="Twinkl"/>
                <w:b/>
                <w:color w:val="002060"/>
              </w:rPr>
              <w:t>Performance</w:t>
            </w:r>
          </w:p>
          <w:p w:rsidR="00021254" w:rsidRPr="00021254" w:rsidRDefault="00021254">
            <w:pPr>
              <w:rPr>
                <w:rFonts w:ascii="Twinkl" w:hAnsi="Twinkl"/>
                <w:b/>
                <w:color w:val="002060"/>
              </w:rPr>
            </w:pPr>
          </w:p>
          <w:p w:rsidR="00256B86" w:rsidRPr="00021254" w:rsidRDefault="00256B86">
            <w:pPr>
              <w:rPr>
                <w:rFonts w:ascii="Twinkl" w:hAnsi="Twinkl"/>
                <w:b/>
                <w:color w:val="002060"/>
              </w:rPr>
            </w:pPr>
            <w:r w:rsidRPr="00021254">
              <w:rPr>
                <w:rFonts w:ascii="Twinkl" w:hAnsi="Twinkl"/>
                <w:b/>
                <w:color w:val="002060"/>
              </w:rPr>
              <w:t xml:space="preserve">                                                                                               Pop up library visit all term</w:t>
            </w:r>
            <w:r w:rsidR="00021254" w:rsidRPr="00021254">
              <w:rPr>
                <w:rFonts w:ascii="Twinkl" w:hAnsi="Twinkl"/>
                <w:b/>
                <w:color w:val="002060"/>
              </w:rPr>
              <w:t xml:space="preserve">                                                                 </w:t>
            </w:r>
            <w:r w:rsidR="00021254">
              <w:rPr>
                <w:rFonts w:ascii="Twinkl" w:hAnsi="Twinkl"/>
                <w:b/>
                <w:color w:val="002060"/>
              </w:rPr>
              <w:t xml:space="preserve">    </w:t>
            </w:r>
            <w:r w:rsidR="00021254" w:rsidRPr="00021254">
              <w:rPr>
                <w:rFonts w:ascii="Twinkl" w:hAnsi="Twinkl"/>
                <w:b/>
                <w:color w:val="002060"/>
              </w:rPr>
              <w:t xml:space="preserve">Tour of a theatre          </w:t>
            </w:r>
          </w:p>
        </w:tc>
      </w:tr>
      <w:tr w:rsidR="003C38C1" w:rsidTr="00256B86">
        <w:tc>
          <w:tcPr>
            <w:tcW w:w="988" w:type="dxa"/>
            <w:vMerge/>
          </w:tcPr>
          <w:p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:rsidR="0080476C" w:rsidRPr="00256B86" w:rsidRDefault="0080476C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Early Years</w:t>
            </w:r>
          </w:p>
          <w:p w:rsidR="003C38C1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Writing lists – things to take to Space/dinosaur hunt</w:t>
            </w:r>
          </w:p>
          <w:p w:rsidR="0080476C" w:rsidRPr="00256B86" w:rsidRDefault="0080476C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KS1</w:t>
            </w:r>
          </w:p>
          <w:p w:rsidR="0043178A" w:rsidRPr="00256B86" w:rsidRDefault="0043178A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Fiction</w:t>
            </w:r>
          </w:p>
          <w:p w:rsidR="0043178A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space narrative (adventure) character profile</w:t>
            </w:r>
          </w:p>
          <w:p w:rsidR="0043178A" w:rsidRPr="00256B86" w:rsidRDefault="0043178A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Non-fiction</w:t>
            </w:r>
          </w:p>
          <w:p w:rsidR="0043178A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non-chronological report</w:t>
            </w:r>
          </w:p>
          <w:p w:rsidR="0043178A" w:rsidRPr="00256B86" w:rsidRDefault="0043178A" w:rsidP="0043178A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Poetry</w:t>
            </w:r>
          </w:p>
          <w:p w:rsidR="0043178A" w:rsidRDefault="0043178A" w:rsidP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shape poems/rhyming poems</w:t>
            </w:r>
          </w:p>
          <w:p w:rsidR="002C1CB3" w:rsidRDefault="002C1CB3" w:rsidP="0043178A">
            <w:pPr>
              <w:rPr>
                <w:rFonts w:ascii="Twinkl" w:hAnsi="Twinkl"/>
              </w:rPr>
            </w:pPr>
          </w:p>
          <w:p w:rsidR="002C1CB3" w:rsidRPr="00022E96" w:rsidRDefault="002C1CB3" w:rsidP="0043178A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:rsidR="0080476C" w:rsidRPr="00256B86" w:rsidRDefault="0080476C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Early Years</w:t>
            </w:r>
          </w:p>
          <w:p w:rsidR="003C38C1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Poster/information text</w:t>
            </w:r>
          </w:p>
          <w:p w:rsidR="0080476C" w:rsidRPr="00256B86" w:rsidRDefault="0080476C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KS1</w:t>
            </w:r>
          </w:p>
          <w:p w:rsidR="0043178A" w:rsidRPr="00256B86" w:rsidRDefault="0043178A" w:rsidP="0043178A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Fiction</w:t>
            </w:r>
          </w:p>
          <w:p w:rsidR="0043178A" w:rsidRDefault="0043178A" w:rsidP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Diary</w:t>
            </w:r>
          </w:p>
          <w:p w:rsidR="0043178A" w:rsidRDefault="0043178A" w:rsidP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Adventure story</w:t>
            </w:r>
          </w:p>
          <w:p w:rsidR="0043178A" w:rsidRPr="00256B86" w:rsidRDefault="0043178A" w:rsidP="0043178A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Non-fiction</w:t>
            </w:r>
          </w:p>
          <w:p w:rsidR="0043178A" w:rsidRDefault="0043178A" w:rsidP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Information/letter writing</w:t>
            </w:r>
          </w:p>
          <w:p w:rsidR="0043178A" w:rsidRPr="00256B86" w:rsidRDefault="0043178A" w:rsidP="0043178A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Poetry</w:t>
            </w:r>
          </w:p>
          <w:p w:rsidR="0043178A" w:rsidRPr="00022E96" w:rsidRDefault="0043178A" w:rsidP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Onomatopoeia </w:t>
            </w:r>
          </w:p>
        </w:tc>
        <w:tc>
          <w:tcPr>
            <w:tcW w:w="1843" w:type="dxa"/>
          </w:tcPr>
          <w:p w:rsidR="00075264" w:rsidRPr="00256B86" w:rsidRDefault="00075264" w:rsidP="00075264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Early Years</w:t>
            </w:r>
          </w:p>
          <w:p w:rsidR="00075264" w:rsidRPr="00075264" w:rsidRDefault="00075264" w:rsidP="00075264">
            <w:pPr>
              <w:rPr>
                <w:rFonts w:ascii="Twinkl" w:hAnsi="Twinkl"/>
              </w:rPr>
            </w:pPr>
            <w:r w:rsidRPr="00075264">
              <w:rPr>
                <w:rFonts w:ascii="Twinkl" w:hAnsi="Twinkl"/>
              </w:rPr>
              <w:t>Report writing</w:t>
            </w:r>
          </w:p>
          <w:p w:rsidR="00075264" w:rsidRPr="00256B86" w:rsidRDefault="00075264" w:rsidP="00075264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KS1</w:t>
            </w:r>
          </w:p>
          <w:p w:rsidR="00075264" w:rsidRPr="00256B86" w:rsidRDefault="00075264" w:rsidP="00075264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 xml:space="preserve">Fiction </w:t>
            </w:r>
          </w:p>
          <w:p w:rsidR="00075264" w:rsidRPr="00075264" w:rsidRDefault="00075264" w:rsidP="00075264">
            <w:pPr>
              <w:rPr>
                <w:rFonts w:ascii="Twinkl" w:hAnsi="Twinkl"/>
              </w:rPr>
            </w:pPr>
            <w:r w:rsidRPr="00075264">
              <w:rPr>
                <w:rFonts w:ascii="Twinkl" w:hAnsi="Twinkl"/>
              </w:rPr>
              <w:t>Character profile</w:t>
            </w:r>
          </w:p>
          <w:p w:rsidR="00075264" w:rsidRPr="00075264" w:rsidRDefault="00075264" w:rsidP="00075264">
            <w:pPr>
              <w:rPr>
                <w:rFonts w:ascii="Twinkl" w:hAnsi="Twinkl"/>
              </w:rPr>
            </w:pPr>
            <w:r w:rsidRPr="00075264">
              <w:rPr>
                <w:rFonts w:ascii="Twinkl" w:hAnsi="Twinkl"/>
              </w:rPr>
              <w:t xml:space="preserve">Autobiography </w:t>
            </w:r>
          </w:p>
          <w:p w:rsidR="00075264" w:rsidRPr="00256B86" w:rsidRDefault="00075264" w:rsidP="00075264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 xml:space="preserve">Non-fiction </w:t>
            </w:r>
          </w:p>
          <w:p w:rsidR="00075264" w:rsidRPr="00075264" w:rsidRDefault="00075264" w:rsidP="00075264">
            <w:pPr>
              <w:rPr>
                <w:rFonts w:ascii="Twinkl" w:hAnsi="Twinkl"/>
              </w:rPr>
            </w:pPr>
            <w:r w:rsidRPr="00075264">
              <w:rPr>
                <w:rFonts w:ascii="Twinkl" w:hAnsi="Twinkl"/>
              </w:rPr>
              <w:t xml:space="preserve">Report writing </w:t>
            </w:r>
          </w:p>
          <w:p w:rsidR="00075264" w:rsidRPr="00075264" w:rsidRDefault="00075264" w:rsidP="00075264">
            <w:pPr>
              <w:rPr>
                <w:rFonts w:ascii="Twinkl" w:hAnsi="Twinkl"/>
              </w:rPr>
            </w:pPr>
            <w:r w:rsidRPr="00075264">
              <w:rPr>
                <w:rFonts w:ascii="Twinkl" w:hAnsi="Twinkl"/>
              </w:rPr>
              <w:t>Non-chronological report</w:t>
            </w:r>
          </w:p>
          <w:p w:rsidR="00075264" w:rsidRPr="00256B86" w:rsidRDefault="00075264" w:rsidP="00075264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Poetry</w:t>
            </w:r>
          </w:p>
          <w:p w:rsidR="00075264" w:rsidRPr="00022E96" w:rsidRDefault="00075264" w:rsidP="00075264">
            <w:pPr>
              <w:rPr>
                <w:rFonts w:ascii="Twinkl" w:hAnsi="Twinkl"/>
              </w:rPr>
            </w:pPr>
            <w:r w:rsidRPr="00075264">
              <w:rPr>
                <w:rFonts w:ascii="Twinkl" w:hAnsi="Twinkl"/>
              </w:rPr>
              <w:t>Rap</w:t>
            </w:r>
          </w:p>
        </w:tc>
        <w:tc>
          <w:tcPr>
            <w:tcW w:w="2126" w:type="dxa"/>
          </w:tcPr>
          <w:p w:rsidR="0080476C" w:rsidRPr="00256B86" w:rsidRDefault="0080476C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Early Years</w:t>
            </w:r>
          </w:p>
          <w:p w:rsidR="003C38C1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Menu</w:t>
            </w:r>
          </w:p>
          <w:p w:rsidR="0080476C" w:rsidRPr="00256B86" w:rsidRDefault="0080476C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KS1</w:t>
            </w:r>
          </w:p>
          <w:p w:rsidR="0043178A" w:rsidRPr="00256B86" w:rsidRDefault="0043178A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Fiction</w:t>
            </w:r>
          </w:p>
          <w:p w:rsidR="0043178A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Fantasy narrative</w:t>
            </w:r>
          </w:p>
          <w:p w:rsidR="0043178A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Character profile</w:t>
            </w:r>
          </w:p>
          <w:p w:rsidR="0043178A" w:rsidRPr="00256B86" w:rsidRDefault="0043178A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Non-fiction</w:t>
            </w:r>
          </w:p>
          <w:p w:rsidR="0043178A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Instructions</w:t>
            </w:r>
          </w:p>
          <w:p w:rsidR="0043178A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Persuasive writing </w:t>
            </w:r>
          </w:p>
          <w:p w:rsidR="0043178A" w:rsidRPr="00256B86" w:rsidRDefault="0043178A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Poetry</w:t>
            </w:r>
          </w:p>
          <w:p w:rsidR="0043178A" w:rsidRPr="00022E96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Verses poem</w:t>
            </w:r>
          </w:p>
        </w:tc>
        <w:tc>
          <w:tcPr>
            <w:tcW w:w="2126" w:type="dxa"/>
          </w:tcPr>
          <w:p w:rsidR="0080476C" w:rsidRPr="00256B86" w:rsidRDefault="0080476C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Early Years</w:t>
            </w:r>
          </w:p>
          <w:p w:rsidR="0080476C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Recount</w:t>
            </w:r>
          </w:p>
          <w:p w:rsidR="003C38C1" w:rsidRPr="00256B86" w:rsidRDefault="0080476C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KS1</w:t>
            </w:r>
            <w:r w:rsidR="00CE7860" w:rsidRPr="00256B86">
              <w:rPr>
                <w:rFonts w:ascii="Twinkl" w:hAnsi="Twinkl"/>
                <w:b/>
                <w:u w:val="single"/>
              </w:rPr>
              <w:t xml:space="preserve"> </w:t>
            </w:r>
          </w:p>
          <w:p w:rsidR="00CE7860" w:rsidRPr="00256B86" w:rsidRDefault="00CE7860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Fiction</w:t>
            </w:r>
          </w:p>
          <w:p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War story</w:t>
            </w:r>
          </w:p>
          <w:p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Diary </w:t>
            </w:r>
          </w:p>
          <w:p w:rsidR="00CE7860" w:rsidRPr="00256B86" w:rsidRDefault="00CE7860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 xml:space="preserve">Non-fiction </w:t>
            </w:r>
          </w:p>
          <w:p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Explanation </w:t>
            </w:r>
          </w:p>
          <w:p w:rsidR="00CE7860" w:rsidRPr="00256B86" w:rsidRDefault="00CE7860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Poetry</w:t>
            </w:r>
          </w:p>
          <w:p w:rsidR="00CE7860" w:rsidRPr="00022E96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Similes/metaphors</w:t>
            </w:r>
          </w:p>
        </w:tc>
        <w:tc>
          <w:tcPr>
            <w:tcW w:w="2613" w:type="dxa"/>
          </w:tcPr>
          <w:p w:rsidR="00075264" w:rsidRPr="00256B86" w:rsidRDefault="00075264" w:rsidP="00075264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Early Years</w:t>
            </w:r>
          </w:p>
          <w:p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Recount </w:t>
            </w:r>
          </w:p>
          <w:p w:rsidR="00075264" w:rsidRPr="00256B86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Character profile</w:t>
            </w:r>
          </w:p>
          <w:p w:rsidR="00256B86" w:rsidRPr="00256B86" w:rsidRDefault="00256B86" w:rsidP="00075264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KS1</w:t>
            </w:r>
          </w:p>
          <w:p w:rsidR="00075264" w:rsidRPr="00256B86" w:rsidRDefault="00075264" w:rsidP="00075264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 xml:space="preserve">Fiction </w:t>
            </w:r>
          </w:p>
          <w:p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Play script</w:t>
            </w:r>
          </w:p>
          <w:p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Traditional story </w:t>
            </w:r>
          </w:p>
          <w:p w:rsidR="00075264" w:rsidRPr="00256B86" w:rsidRDefault="00075264" w:rsidP="00075264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Non-fiction</w:t>
            </w:r>
          </w:p>
          <w:p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Newspaper report</w:t>
            </w:r>
          </w:p>
          <w:p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Book review </w:t>
            </w:r>
          </w:p>
          <w:p w:rsidR="00075264" w:rsidRPr="00256B86" w:rsidRDefault="00075264" w:rsidP="00075264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Poetry</w:t>
            </w:r>
          </w:p>
          <w:p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Performance similes </w:t>
            </w:r>
          </w:p>
          <w:p w:rsidR="00CE7860" w:rsidRPr="00022E96" w:rsidRDefault="00CE7860">
            <w:pPr>
              <w:rPr>
                <w:rFonts w:ascii="Twinkl" w:hAnsi="Twinkl"/>
              </w:rPr>
            </w:pPr>
          </w:p>
        </w:tc>
      </w:tr>
      <w:tr w:rsidR="002C1CB3" w:rsidTr="00256B86">
        <w:trPr>
          <w:gridAfter w:val="6"/>
          <w:wAfter w:w="12960" w:type="dxa"/>
          <w:trHeight w:val="269"/>
        </w:trPr>
        <w:tc>
          <w:tcPr>
            <w:tcW w:w="988" w:type="dxa"/>
            <w:vMerge/>
          </w:tcPr>
          <w:p w:rsidR="002C1CB3" w:rsidRPr="00022E96" w:rsidRDefault="002C1CB3">
            <w:pPr>
              <w:rPr>
                <w:rFonts w:ascii="Twinkl" w:hAnsi="Twinkl"/>
              </w:rPr>
            </w:pPr>
          </w:p>
        </w:tc>
      </w:tr>
      <w:tr w:rsidR="002C1CB3" w:rsidTr="00256B86">
        <w:trPr>
          <w:gridAfter w:val="6"/>
          <w:wAfter w:w="12960" w:type="dxa"/>
          <w:trHeight w:val="269"/>
        </w:trPr>
        <w:tc>
          <w:tcPr>
            <w:tcW w:w="988" w:type="dxa"/>
            <w:vMerge/>
          </w:tcPr>
          <w:p w:rsidR="002C1CB3" w:rsidRPr="00022E96" w:rsidRDefault="002C1CB3">
            <w:pPr>
              <w:rPr>
                <w:rFonts w:ascii="Twinkl" w:hAnsi="Twinkl"/>
              </w:rPr>
            </w:pPr>
          </w:p>
        </w:tc>
      </w:tr>
      <w:tr w:rsidR="002C1CB3" w:rsidTr="00256B86">
        <w:trPr>
          <w:gridAfter w:val="6"/>
          <w:wAfter w:w="12960" w:type="dxa"/>
          <w:trHeight w:val="269"/>
        </w:trPr>
        <w:tc>
          <w:tcPr>
            <w:tcW w:w="988" w:type="dxa"/>
            <w:vMerge/>
          </w:tcPr>
          <w:p w:rsidR="002C1CB3" w:rsidRPr="00022E96" w:rsidRDefault="002C1CB3">
            <w:pPr>
              <w:rPr>
                <w:rFonts w:ascii="Twinkl" w:hAnsi="Twinkl"/>
              </w:rPr>
            </w:pPr>
          </w:p>
        </w:tc>
      </w:tr>
      <w:tr w:rsidR="002C1CB3" w:rsidTr="00256B86">
        <w:trPr>
          <w:gridAfter w:val="6"/>
          <w:wAfter w:w="12960" w:type="dxa"/>
          <w:trHeight w:val="269"/>
        </w:trPr>
        <w:tc>
          <w:tcPr>
            <w:tcW w:w="988" w:type="dxa"/>
            <w:vMerge/>
          </w:tcPr>
          <w:p w:rsidR="002C1CB3" w:rsidRPr="00022E96" w:rsidRDefault="002C1CB3">
            <w:pPr>
              <w:rPr>
                <w:rFonts w:ascii="Twinkl" w:hAnsi="Twinkl"/>
              </w:rPr>
            </w:pPr>
          </w:p>
        </w:tc>
      </w:tr>
      <w:tr w:rsidR="003C38C1" w:rsidTr="00256B86">
        <w:tc>
          <w:tcPr>
            <w:tcW w:w="988" w:type="dxa"/>
            <w:vMerge/>
          </w:tcPr>
          <w:p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2960" w:type="dxa"/>
            <w:gridSpan w:val="6"/>
          </w:tcPr>
          <w:p w:rsidR="003C38C1" w:rsidRPr="003C38C1" w:rsidRDefault="003C38C1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KS2</w:t>
            </w:r>
            <w:r w:rsidR="00C05581" w:rsidRPr="00C05581">
              <w:rPr>
                <w:rFonts w:ascii="Twinkl" w:hAnsi="Twinkl"/>
                <w:b/>
                <w:i/>
                <w:color w:val="002060"/>
                <w:u w:val="single"/>
              </w:rPr>
              <w:t xml:space="preserve"> Narrative outcome/Focus</w:t>
            </w:r>
          </w:p>
        </w:tc>
      </w:tr>
      <w:tr w:rsidR="003C38C1" w:rsidTr="00256B86">
        <w:tc>
          <w:tcPr>
            <w:tcW w:w="988" w:type="dxa"/>
            <w:vMerge/>
          </w:tcPr>
          <w:p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:rsidR="003C38C1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 xml:space="preserve">Fiction </w:t>
            </w:r>
          </w:p>
          <w:p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Alternative story starter (sci-fi)</w:t>
            </w:r>
          </w:p>
          <w:p w:rsidR="00AB5732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>Non-fiction</w:t>
            </w:r>
          </w:p>
          <w:p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Persuasive text</w:t>
            </w:r>
          </w:p>
          <w:p w:rsidR="00AB5732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>Poetry</w:t>
            </w:r>
          </w:p>
          <w:p w:rsidR="00AB5732" w:rsidRPr="00022E96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narrative</w:t>
            </w:r>
          </w:p>
        </w:tc>
        <w:tc>
          <w:tcPr>
            <w:tcW w:w="2126" w:type="dxa"/>
          </w:tcPr>
          <w:p w:rsidR="003C38C1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 xml:space="preserve">Fiction </w:t>
            </w:r>
          </w:p>
          <w:p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Character analysis </w:t>
            </w:r>
          </w:p>
          <w:p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Stories from other cultures</w:t>
            </w:r>
          </w:p>
          <w:p w:rsidR="00AB5732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 xml:space="preserve">Non-fiction </w:t>
            </w:r>
          </w:p>
          <w:p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Explanation text</w:t>
            </w:r>
          </w:p>
          <w:p w:rsidR="00AB5732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>Poetry</w:t>
            </w:r>
          </w:p>
          <w:p w:rsidR="00AB5732" w:rsidRPr="00022E96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Figurative poems</w:t>
            </w:r>
          </w:p>
        </w:tc>
        <w:tc>
          <w:tcPr>
            <w:tcW w:w="1843" w:type="dxa"/>
          </w:tcPr>
          <w:p w:rsidR="00075264" w:rsidRPr="00016861" w:rsidRDefault="00075264" w:rsidP="00075264">
            <w:pPr>
              <w:rPr>
                <w:rFonts w:ascii="Twinkl" w:hAnsi="Twinkl"/>
                <w:u w:val="single"/>
              </w:rPr>
            </w:pPr>
            <w:r w:rsidRPr="00016861">
              <w:rPr>
                <w:rFonts w:ascii="Twinkl" w:hAnsi="Twinkl"/>
                <w:u w:val="single"/>
              </w:rPr>
              <w:t xml:space="preserve">Fiction </w:t>
            </w:r>
          </w:p>
          <w:p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Alternative story of courage and bravery</w:t>
            </w:r>
          </w:p>
          <w:p w:rsidR="00075264" w:rsidRPr="00016861" w:rsidRDefault="00075264" w:rsidP="00075264">
            <w:pPr>
              <w:rPr>
                <w:rFonts w:ascii="Twinkl" w:hAnsi="Twinkl"/>
                <w:u w:val="single"/>
              </w:rPr>
            </w:pPr>
            <w:r w:rsidRPr="00016861">
              <w:rPr>
                <w:rFonts w:ascii="Twinkl" w:hAnsi="Twinkl"/>
                <w:u w:val="single"/>
              </w:rPr>
              <w:t xml:space="preserve">Non-fiction </w:t>
            </w:r>
          </w:p>
          <w:p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Chronological report/historical recount</w:t>
            </w:r>
          </w:p>
          <w:p w:rsidR="00075264" w:rsidRPr="00016861" w:rsidRDefault="00075264" w:rsidP="00075264">
            <w:pPr>
              <w:rPr>
                <w:rFonts w:ascii="Twinkl" w:hAnsi="Twinkl"/>
                <w:u w:val="single"/>
              </w:rPr>
            </w:pPr>
            <w:r w:rsidRPr="00016861">
              <w:rPr>
                <w:rFonts w:ascii="Twinkl" w:hAnsi="Twinkl"/>
                <w:u w:val="single"/>
              </w:rPr>
              <w:t>Poetry</w:t>
            </w:r>
          </w:p>
          <w:p w:rsidR="00075264" w:rsidRPr="00022E96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Cinquain</w:t>
            </w:r>
          </w:p>
        </w:tc>
        <w:tc>
          <w:tcPr>
            <w:tcW w:w="2126" w:type="dxa"/>
          </w:tcPr>
          <w:p w:rsidR="003C38C1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 xml:space="preserve">Fiction </w:t>
            </w:r>
          </w:p>
          <w:p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Describing events</w:t>
            </w:r>
          </w:p>
          <w:p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Narrative (suspense/thriller)</w:t>
            </w:r>
          </w:p>
          <w:p w:rsidR="00AB5732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 xml:space="preserve">Non-fiction </w:t>
            </w:r>
          </w:p>
          <w:p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Newspaper report on current affairs</w:t>
            </w:r>
          </w:p>
          <w:p w:rsidR="00AB5732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 xml:space="preserve">Poetry </w:t>
            </w:r>
          </w:p>
          <w:p w:rsidR="00AB5732" w:rsidRPr="00022E96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Personification </w:t>
            </w:r>
          </w:p>
        </w:tc>
        <w:tc>
          <w:tcPr>
            <w:tcW w:w="2126" w:type="dxa"/>
          </w:tcPr>
          <w:p w:rsidR="003C38C1" w:rsidRPr="00016861" w:rsidRDefault="00AB5732">
            <w:pPr>
              <w:rPr>
                <w:rFonts w:ascii="Twinkl" w:hAnsi="Twinkl"/>
                <w:u w:val="single"/>
              </w:rPr>
            </w:pPr>
            <w:r w:rsidRPr="00016861">
              <w:rPr>
                <w:rFonts w:ascii="Twinkl" w:hAnsi="Twinkl"/>
                <w:u w:val="single"/>
              </w:rPr>
              <w:t xml:space="preserve">Fiction </w:t>
            </w:r>
          </w:p>
          <w:p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Alternative ending (adventure)</w:t>
            </w:r>
          </w:p>
          <w:p w:rsidR="00AB5732" w:rsidRPr="00016861" w:rsidRDefault="00AB5732">
            <w:pPr>
              <w:rPr>
                <w:rFonts w:ascii="Twinkl" w:hAnsi="Twinkl"/>
                <w:u w:val="single"/>
              </w:rPr>
            </w:pPr>
            <w:r w:rsidRPr="00016861">
              <w:rPr>
                <w:rFonts w:ascii="Twinkl" w:hAnsi="Twinkl"/>
                <w:u w:val="single"/>
              </w:rPr>
              <w:t xml:space="preserve">Non-fiction </w:t>
            </w:r>
          </w:p>
          <w:p w:rsidR="00AB5732" w:rsidRDefault="0001686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Persuasive text</w:t>
            </w:r>
          </w:p>
          <w:p w:rsidR="00016861" w:rsidRPr="00016861" w:rsidRDefault="00016861">
            <w:pPr>
              <w:rPr>
                <w:rFonts w:ascii="Twinkl" w:hAnsi="Twinkl"/>
                <w:u w:val="single"/>
              </w:rPr>
            </w:pPr>
            <w:r w:rsidRPr="00016861">
              <w:rPr>
                <w:rFonts w:ascii="Twinkl" w:hAnsi="Twinkl"/>
                <w:u w:val="single"/>
              </w:rPr>
              <w:t>Poetry</w:t>
            </w:r>
          </w:p>
          <w:p w:rsidR="00016861" w:rsidRPr="00022E96" w:rsidRDefault="0001686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Tanks</w:t>
            </w:r>
          </w:p>
        </w:tc>
        <w:tc>
          <w:tcPr>
            <w:tcW w:w="2613" w:type="dxa"/>
          </w:tcPr>
          <w:p w:rsidR="00075264" w:rsidRPr="00AB5732" w:rsidRDefault="00016861" w:rsidP="00075264">
            <w:pPr>
              <w:rPr>
                <w:rFonts w:ascii="Twinkl" w:hAnsi="Twinkl"/>
                <w:u w:val="single"/>
              </w:rPr>
            </w:pPr>
            <w:r>
              <w:rPr>
                <w:rFonts w:ascii="Twinkl" w:hAnsi="Twinkl"/>
              </w:rPr>
              <w:t xml:space="preserve"> </w:t>
            </w:r>
            <w:r w:rsidR="00075264" w:rsidRPr="00AB5732">
              <w:rPr>
                <w:rFonts w:ascii="Twinkl" w:hAnsi="Twinkl"/>
                <w:u w:val="single"/>
              </w:rPr>
              <w:t>Fiction</w:t>
            </w:r>
          </w:p>
          <w:p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Setting description Traditional narratives</w:t>
            </w:r>
          </w:p>
          <w:p w:rsidR="00075264" w:rsidRPr="00AB5732" w:rsidRDefault="00075264" w:rsidP="00075264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>Non-fiction</w:t>
            </w:r>
          </w:p>
          <w:p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Letters </w:t>
            </w:r>
          </w:p>
          <w:p w:rsidR="00075264" w:rsidRPr="00AB5732" w:rsidRDefault="00075264" w:rsidP="00075264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>Poetry</w:t>
            </w:r>
          </w:p>
          <w:p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Metaphors and similes</w:t>
            </w:r>
          </w:p>
          <w:p w:rsidR="00016861" w:rsidRPr="00022E96" w:rsidRDefault="00016861">
            <w:pPr>
              <w:rPr>
                <w:rFonts w:ascii="Twinkl" w:hAnsi="Twinkl"/>
              </w:rPr>
            </w:pPr>
          </w:p>
        </w:tc>
      </w:tr>
      <w:tr w:rsidR="003C38C1" w:rsidTr="00256B86">
        <w:tc>
          <w:tcPr>
            <w:tcW w:w="988" w:type="dxa"/>
            <w:vMerge w:val="restart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Year Y2/4</w:t>
            </w:r>
          </w:p>
        </w:tc>
        <w:tc>
          <w:tcPr>
            <w:tcW w:w="2126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Inspiring Inventions</w:t>
            </w:r>
          </w:p>
        </w:tc>
        <w:tc>
          <w:tcPr>
            <w:tcW w:w="2126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What A Performance</w:t>
            </w:r>
          </w:p>
        </w:tc>
        <w:tc>
          <w:tcPr>
            <w:tcW w:w="1843" w:type="dxa"/>
          </w:tcPr>
          <w:p w:rsidR="003C38C1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Media Makers</w:t>
            </w:r>
          </w:p>
          <w:p w:rsidR="006D6D6D" w:rsidRPr="006D6D6D" w:rsidRDefault="006D6D6D" w:rsidP="00022E96">
            <w:pPr>
              <w:jc w:val="center"/>
              <w:rPr>
                <w:rFonts w:ascii="Twinkl" w:hAnsi="Twinkl"/>
                <w:i/>
              </w:rPr>
            </w:pPr>
            <w:r w:rsidRPr="006D6D6D">
              <w:rPr>
                <w:rFonts w:ascii="Twinkl" w:hAnsi="Twinkl"/>
                <w:i/>
              </w:rPr>
              <w:t>Blip</w:t>
            </w:r>
          </w:p>
          <w:p w:rsidR="006D6D6D" w:rsidRPr="006D6D6D" w:rsidRDefault="006D6D6D" w:rsidP="00022E96">
            <w:pPr>
              <w:jc w:val="center"/>
              <w:rPr>
                <w:rFonts w:ascii="Twinkl" w:hAnsi="Twinkl"/>
                <w:i/>
              </w:rPr>
            </w:pPr>
            <w:r w:rsidRPr="006D6D6D">
              <w:rPr>
                <w:rFonts w:ascii="Twinkl" w:hAnsi="Twinkl"/>
                <w:i/>
              </w:rPr>
              <w:t>The True Story of the three Little pigs</w:t>
            </w:r>
          </w:p>
          <w:p w:rsidR="006D6D6D" w:rsidRDefault="006D6D6D" w:rsidP="00022E96">
            <w:pPr>
              <w:jc w:val="center"/>
              <w:rPr>
                <w:rFonts w:ascii="Twinkl" w:hAnsi="Twinkl"/>
                <w:i/>
              </w:rPr>
            </w:pPr>
            <w:r w:rsidRPr="006D6D6D">
              <w:rPr>
                <w:rFonts w:ascii="Twinkl" w:hAnsi="Twinkl"/>
                <w:i/>
              </w:rPr>
              <w:t>Bible stories</w:t>
            </w:r>
          </w:p>
          <w:p w:rsidR="006D6D6D" w:rsidRDefault="006D6D6D" w:rsidP="00022E96">
            <w:pPr>
              <w:jc w:val="center"/>
              <w:rPr>
                <w:rFonts w:ascii="Twinkl" w:hAnsi="Twinkl"/>
                <w:i/>
              </w:rPr>
            </w:pPr>
          </w:p>
          <w:p w:rsidR="006D6D6D" w:rsidRPr="00022E96" w:rsidRDefault="006D6D6D" w:rsidP="00022E96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i/>
              </w:rPr>
              <w:t>I Swapped My Brother on the Internet</w:t>
            </w:r>
          </w:p>
        </w:tc>
        <w:tc>
          <w:tcPr>
            <w:tcW w:w="2126" w:type="dxa"/>
          </w:tcPr>
          <w:p w:rsidR="003C38C1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A Country Life</w:t>
            </w:r>
          </w:p>
          <w:p w:rsidR="006D6D6D" w:rsidRPr="006D6D6D" w:rsidRDefault="006D6D6D" w:rsidP="00022E96">
            <w:pPr>
              <w:jc w:val="center"/>
              <w:rPr>
                <w:rFonts w:ascii="Twinkl" w:hAnsi="Twinkl"/>
                <w:i/>
              </w:rPr>
            </w:pPr>
            <w:r w:rsidRPr="006D6D6D">
              <w:rPr>
                <w:rFonts w:ascii="Twinkl" w:hAnsi="Twinkl"/>
                <w:i/>
              </w:rPr>
              <w:t>Small Knight</w:t>
            </w:r>
          </w:p>
          <w:p w:rsidR="006D6D6D" w:rsidRPr="006D6D6D" w:rsidRDefault="006D6D6D" w:rsidP="00022E96">
            <w:pPr>
              <w:jc w:val="center"/>
              <w:rPr>
                <w:rFonts w:ascii="Twinkl" w:hAnsi="Twinkl"/>
                <w:i/>
              </w:rPr>
            </w:pPr>
            <w:r w:rsidRPr="006D6D6D">
              <w:rPr>
                <w:rFonts w:ascii="Twinkl" w:hAnsi="Twinkl"/>
                <w:i/>
              </w:rPr>
              <w:t>George and the Royal Chocolate Cake, Ronda Armitage</w:t>
            </w:r>
          </w:p>
          <w:p w:rsidR="006D6D6D" w:rsidRPr="006D6D6D" w:rsidRDefault="006D6D6D" w:rsidP="00022E96">
            <w:pPr>
              <w:jc w:val="center"/>
              <w:rPr>
                <w:rFonts w:ascii="Twinkl" w:hAnsi="Twinkl"/>
                <w:i/>
              </w:rPr>
            </w:pPr>
            <w:r w:rsidRPr="006D6D6D">
              <w:rPr>
                <w:rFonts w:ascii="Twinkl" w:hAnsi="Twinkl"/>
                <w:i/>
              </w:rPr>
              <w:t xml:space="preserve">You can’t Eat a Princess, </w:t>
            </w:r>
          </w:p>
          <w:p w:rsidR="006D6D6D" w:rsidRDefault="006D6D6D" w:rsidP="00022E96">
            <w:pPr>
              <w:jc w:val="center"/>
              <w:rPr>
                <w:rFonts w:ascii="Twinkl" w:hAnsi="Twinkl"/>
                <w:i/>
              </w:rPr>
            </w:pPr>
            <w:r w:rsidRPr="006D6D6D">
              <w:rPr>
                <w:rFonts w:ascii="Twinkl" w:hAnsi="Twinkl"/>
                <w:i/>
              </w:rPr>
              <w:t>The Queen’s Knickers</w:t>
            </w:r>
          </w:p>
          <w:p w:rsidR="006D6D6D" w:rsidRDefault="006D6D6D" w:rsidP="00022E96">
            <w:pPr>
              <w:jc w:val="center"/>
              <w:rPr>
                <w:rFonts w:ascii="Twinkl" w:hAnsi="Twinkl"/>
                <w:i/>
              </w:rPr>
            </w:pPr>
          </w:p>
          <w:p w:rsidR="006D6D6D" w:rsidRPr="00022E96" w:rsidRDefault="006D6D6D" w:rsidP="00022E96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i/>
              </w:rPr>
              <w:t>The Midnight Fox</w:t>
            </w:r>
          </w:p>
        </w:tc>
        <w:tc>
          <w:tcPr>
            <w:tcW w:w="2126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Journeys into the Unknown</w:t>
            </w:r>
          </w:p>
        </w:tc>
        <w:tc>
          <w:tcPr>
            <w:tcW w:w="2613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Time Traveller</w:t>
            </w:r>
          </w:p>
        </w:tc>
      </w:tr>
      <w:tr w:rsidR="003C38C1" w:rsidTr="00256B86">
        <w:tc>
          <w:tcPr>
            <w:tcW w:w="988" w:type="dxa"/>
            <w:vMerge/>
          </w:tcPr>
          <w:p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Blood, Bottom, Burps</w:t>
            </w:r>
          </w:p>
        </w:tc>
        <w:tc>
          <w:tcPr>
            <w:tcW w:w="2126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Heroes and Villains</w:t>
            </w:r>
          </w:p>
        </w:tc>
        <w:tc>
          <w:tcPr>
            <w:tcW w:w="1843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Memory Box</w:t>
            </w:r>
          </w:p>
        </w:tc>
        <w:tc>
          <w:tcPr>
            <w:tcW w:w="2126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It’s A Wonderful World</w:t>
            </w:r>
          </w:p>
        </w:tc>
        <w:tc>
          <w:tcPr>
            <w:tcW w:w="2126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The Enchanted Woodland</w:t>
            </w:r>
          </w:p>
        </w:tc>
        <w:tc>
          <w:tcPr>
            <w:tcW w:w="2613" w:type="dxa"/>
          </w:tcPr>
          <w:p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Natural Disasters</w:t>
            </w:r>
          </w:p>
        </w:tc>
      </w:tr>
      <w:tr w:rsidR="003C38C1" w:rsidTr="00256B86">
        <w:tc>
          <w:tcPr>
            <w:tcW w:w="988" w:type="dxa"/>
            <w:vMerge/>
          </w:tcPr>
          <w:p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2960" w:type="dxa"/>
            <w:gridSpan w:val="6"/>
          </w:tcPr>
          <w:p w:rsidR="003C38C1" w:rsidRPr="003C38C1" w:rsidRDefault="003C38C1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Early Year/KS1</w:t>
            </w:r>
            <w:r w:rsidR="00C05581" w:rsidRPr="00C05581">
              <w:rPr>
                <w:rFonts w:ascii="Twinkl" w:hAnsi="Twinkl"/>
                <w:b/>
                <w:i/>
                <w:color w:val="002060"/>
                <w:u w:val="single"/>
              </w:rPr>
              <w:t xml:space="preserve"> Narrative outcome/Focus</w:t>
            </w:r>
          </w:p>
        </w:tc>
      </w:tr>
      <w:tr w:rsidR="002C1CB3" w:rsidTr="00256B86">
        <w:tc>
          <w:tcPr>
            <w:tcW w:w="988" w:type="dxa"/>
            <w:vMerge/>
          </w:tcPr>
          <w:p w:rsidR="002C1CB3" w:rsidRPr="00022E96" w:rsidRDefault="002C1CB3">
            <w:pPr>
              <w:rPr>
                <w:rFonts w:ascii="Twinkl" w:hAnsi="Twinkl"/>
              </w:rPr>
            </w:pPr>
          </w:p>
        </w:tc>
        <w:tc>
          <w:tcPr>
            <w:tcW w:w="12960" w:type="dxa"/>
            <w:gridSpan w:val="6"/>
          </w:tcPr>
          <w:p w:rsidR="002E61FD" w:rsidRDefault="002C1CB3">
            <w:pPr>
              <w:rPr>
                <w:rFonts w:ascii="Twinkl" w:hAnsi="Twinkl"/>
                <w:b/>
                <w:color w:val="002060"/>
              </w:rPr>
            </w:pPr>
            <w:r w:rsidRPr="00021254">
              <w:rPr>
                <w:rFonts w:ascii="Twinkl" w:hAnsi="Twinkl"/>
                <w:b/>
                <w:color w:val="002060"/>
              </w:rPr>
              <w:t xml:space="preserve">Book Buddies                  </w:t>
            </w:r>
            <w:r w:rsidR="002E61FD" w:rsidRPr="00021254">
              <w:rPr>
                <w:rFonts w:ascii="Twinkl" w:hAnsi="Twinkl"/>
                <w:b/>
                <w:color w:val="002060"/>
              </w:rPr>
              <w:t>Visit to the Theatre</w:t>
            </w:r>
            <w:r w:rsidR="002E61FD">
              <w:rPr>
                <w:rFonts w:ascii="Twinkl" w:hAnsi="Twinkl"/>
                <w:b/>
                <w:color w:val="002060"/>
              </w:rPr>
              <w:t xml:space="preserve"> </w:t>
            </w:r>
          </w:p>
          <w:p w:rsidR="002E61FD" w:rsidRDefault="002E61FD">
            <w:pPr>
              <w:rPr>
                <w:rFonts w:ascii="Twinkl" w:hAnsi="Twinkl"/>
                <w:b/>
                <w:color w:val="002060"/>
              </w:rPr>
            </w:pPr>
            <w:r>
              <w:rPr>
                <w:rFonts w:ascii="Twinkl" w:hAnsi="Twinkl"/>
                <w:b/>
                <w:color w:val="002060"/>
              </w:rPr>
              <w:t xml:space="preserve">                                               (EYFS and KS1)</w:t>
            </w:r>
            <w:r w:rsidRPr="00021254">
              <w:rPr>
                <w:rFonts w:ascii="Twinkl" w:hAnsi="Twinkl"/>
                <w:b/>
                <w:color w:val="002060"/>
              </w:rPr>
              <w:t xml:space="preserve">  </w:t>
            </w:r>
            <w:r>
              <w:rPr>
                <w:rFonts w:ascii="Twinkl" w:hAnsi="Twinkl"/>
                <w:b/>
                <w:color w:val="002060"/>
              </w:rPr>
              <w:t xml:space="preserve">                 </w:t>
            </w:r>
            <w:r w:rsidRPr="00021254">
              <w:rPr>
                <w:rFonts w:ascii="Twinkl" w:hAnsi="Twinkl"/>
                <w:b/>
                <w:color w:val="002060"/>
              </w:rPr>
              <w:t xml:space="preserve">Pop up library visit all term                      </w:t>
            </w:r>
            <w:r>
              <w:rPr>
                <w:rFonts w:ascii="Twinkl" w:hAnsi="Twinkl"/>
                <w:b/>
                <w:color w:val="002060"/>
              </w:rPr>
              <w:t>Visiting author</w:t>
            </w:r>
            <w:r w:rsidRPr="00021254">
              <w:rPr>
                <w:rFonts w:ascii="Twinkl" w:hAnsi="Twinkl"/>
                <w:b/>
                <w:color w:val="002060"/>
              </w:rPr>
              <w:t xml:space="preserve">                         </w:t>
            </w:r>
            <w:r>
              <w:rPr>
                <w:rFonts w:ascii="Twinkl" w:hAnsi="Twinkl"/>
                <w:b/>
                <w:color w:val="002060"/>
              </w:rPr>
              <w:t xml:space="preserve">   Performance</w:t>
            </w:r>
          </w:p>
          <w:p w:rsidR="002E61FD" w:rsidRDefault="002E61FD">
            <w:pPr>
              <w:rPr>
                <w:rFonts w:ascii="Twinkl" w:hAnsi="Twinkl"/>
                <w:b/>
                <w:color w:val="002060"/>
              </w:rPr>
            </w:pPr>
          </w:p>
          <w:p w:rsidR="002C1CB3" w:rsidRPr="00EC109B" w:rsidRDefault="002E61FD">
            <w:pPr>
              <w:rPr>
                <w:rFonts w:ascii="Twinkl" w:hAnsi="Twinkl"/>
                <w:b/>
                <w:color w:val="002060"/>
              </w:rPr>
            </w:pPr>
            <w:r>
              <w:rPr>
                <w:rFonts w:ascii="Twinkl" w:hAnsi="Twinkl"/>
                <w:b/>
                <w:color w:val="00206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Library Visi</w:t>
            </w:r>
            <w:r w:rsidR="00EC109B">
              <w:rPr>
                <w:rFonts w:ascii="Twinkl" w:hAnsi="Twinkl"/>
                <w:b/>
                <w:color w:val="002060"/>
              </w:rPr>
              <w:t>t</w:t>
            </w:r>
          </w:p>
        </w:tc>
      </w:tr>
      <w:tr w:rsidR="003C38C1" w:rsidTr="00256B86">
        <w:tc>
          <w:tcPr>
            <w:tcW w:w="988" w:type="dxa"/>
            <w:vMerge/>
          </w:tcPr>
          <w:p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Early Years</w:t>
            </w:r>
          </w:p>
          <w:p w:rsidR="003C38C1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Labels and posters</w:t>
            </w:r>
          </w:p>
          <w:p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KS1</w:t>
            </w:r>
          </w:p>
          <w:p w:rsidR="00CE7860" w:rsidRPr="00F00972" w:rsidRDefault="00CE7860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Fiction </w:t>
            </w:r>
          </w:p>
          <w:p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Narrative (space stories)</w:t>
            </w:r>
          </w:p>
          <w:p w:rsidR="00CE7860" w:rsidRPr="00F00972" w:rsidRDefault="00CE7860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Non-fiction </w:t>
            </w:r>
          </w:p>
          <w:p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Labels and posters</w:t>
            </w:r>
          </w:p>
          <w:p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Persuasive writing </w:t>
            </w:r>
          </w:p>
          <w:p w:rsidR="00CE7860" w:rsidRPr="00F00972" w:rsidRDefault="00CE7860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:rsidR="00CE7860" w:rsidRPr="00022E96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Similes and rhymes </w:t>
            </w:r>
          </w:p>
        </w:tc>
        <w:tc>
          <w:tcPr>
            <w:tcW w:w="2126" w:type="dxa"/>
          </w:tcPr>
          <w:p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Early Years</w:t>
            </w:r>
          </w:p>
          <w:p w:rsidR="003C38C1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Rhyming poems</w:t>
            </w:r>
          </w:p>
          <w:p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KS1</w:t>
            </w:r>
          </w:p>
          <w:p w:rsidR="00CE7860" w:rsidRPr="00F00972" w:rsidRDefault="00CE7860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Fiction </w:t>
            </w:r>
          </w:p>
          <w:p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Play scripts</w:t>
            </w:r>
          </w:p>
          <w:p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Traditional stories</w:t>
            </w:r>
          </w:p>
          <w:p w:rsidR="00CE7860" w:rsidRPr="00F00972" w:rsidRDefault="00CE7860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Non-fiction </w:t>
            </w:r>
          </w:p>
          <w:p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Information </w:t>
            </w:r>
          </w:p>
          <w:p w:rsidR="00CE7860" w:rsidRPr="00F00972" w:rsidRDefault="00CE7860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:rsidR="00CE7860" w:rsidRPr="00022E96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Acrostic poems </w:t>
            </w:r>
          </w:p>
        </w:tc>
        <w:tc>
          <w:tcPr>
            <w:tcW w:w="1843" w:type="dxa"/>
          </w:tcPr>
          <w:p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Early Years</w:t>
            </w:r>
          </w:p>
          <w:p w:rsidR="00F00972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Invitations</w:t>
            </w:r>
          </w:p>
          <w:p w:rsidR="003C38C1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KS1</w:t>
            </w:r>
            <w:r w:rsidR="00CE7860" w:rsidRPr="00F00972">
              <w:rPr>
                <w:rFonts w:ascii="Twinkl" w:hAnsi="Twinkl"/>
                <w:u w:val="single"/>
              </w:rPr>
              <w:t xml:space="preserve"> </w:t>
            </w:r>
          </w:p>
          <w:p w:rsidR="00CE7860" w:rsidRPr="00F00972" w:rsidRDefault="00CE7860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Fiction </w:t>
            </w:r>
          </w:p>
          <w:p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Fantasy story</w:t>
            </w:r>
          </w:p>
          <w:p w:rsidR="00CE7860" w:rsidRPr="00F00972" w:rsidRDefault="00CE7860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Non-fiction </w:t>
            </w:r>
          </w:p>
          <w:p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Newspaper report </w:t>
            </w:r>
          </w:p>
          <w:p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Recount </w:t>
            </w:r>
          </w:p>
          <w:p w:rsidR="00CE7860" w:rsidRPr="00F00972" w:rsidRDefault="00CE7860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:rsidR="00CE7860" w:rsidRPr="00022E96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Verses poem </w:t>
            </w:r>
          </w:p>
        </w:tc>
        <w:tc>
          <w:tcPr>
            <w:tcW w:w="2126" w:type="dxa"/>
          </w:tcPr>
          <w:p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Early Years</w:t>
            </w:r>
          </w:p>
          <w:p w:rsidR="003C38C1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Nursery rhymes</w:t>
            </w:r>
          </w:p>
          <w:p w:rsidR="0080476C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</w:t>
            </w:r>
            <w:r w:rsidR="0080476C">
              <w:rPr>
                <w:rFonts w:ascii="Twinkl" w:hAnsi="Twinkl"/>
              </w:rPr>
              <w:t>ostcard</w:t>
            </w:r>
          </w:p>
          <w:p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KS1</w:t>
            </w:r>
          </w:p>
          <w:p w:rsidR="0080476C" w:rsidRPr="00F00972" w:rsidRDefault="0080476C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Fiction</w:t>
            </w:r>
          </w:p>
          <w:p w:rsidR="0080476C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Letter writing/narrative</w:t>
            </w:r>
          </w:p>
          <w:p w:rsidR="0080476C" w:rsidRPr="00F00972" w:rsidRDefault="0080476C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Non-fiction </w:t>
            </w:r>
          </w:p>
          <w:p w:rsidR="0080476C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Book review</w:t>
            </w:r>
          </w:p>
          <w:p w:rsidR="0080476C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Information </w:t>
            </w:r>
          </w:p>
          <w:p w:rsidR="0080476C" w:rsidRPr="00F00972" w:rsidRDefault="0080476C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:rsidR="0080476C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Rhyming poems</w:t>
            </w:r>
          </w:p>
          <w:p w:rsidR="0080476C" w:rsidRPr="00022E96" w:rsidRDefault="0080476C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Early Years</w:t>
            </w:r>
          </w:p>
          <w:p w:rsidR="003C38C1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Letter writing </w:t>
            </w:r>
          </w:p>
          <w:p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KS1</w:t>
            </w:r>
          </w:p>
          <w:p w:rsidR="0080476C" w:rsidRPr="00F00972" w:rsidRDefault="0080476C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Fiction </w:t>
            </w:r>
          </w:p>
          <w:p w:rsidR="0080476C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Fantasy stories</w:t>
            </w:r>
          </w:p>
          <w:p w:rsidR="0080476C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Character profiles</w:t>
            </w:r>
          </w:p>
          <w:p w:rsidR="0080476C" w:rsidRPr="00F00972" w:rsidRDefault="0080476C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Non-fiction</w:t>
            </w:r>
          </w:p>
          <w:p w:rsidR="0080476C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Instructions </w:t>
            </w:r>
          </w:p>
          <w:p w:rsidR="0080476C" w:rsidRPr="00F00972" w:rsidRDefault="0080476C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:rsidR="0080476C" w:rsidRPr="00022E96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Riddles</w:t>
            </w:r>
          </w:p>
        </w:tc>
        <w:tc>
          <w:tcPr>
            <w:tcW w:w="2613" w:type="dxa"/>
          </w:tcPr>
          <w:p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Early Years</w:t>
            </w:r>
          </w:p>
          <w:p w:rsidR="003C38C1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Narratives</w:t>
            </w:r>
          </w:p>
          <w:p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KS1</w:t>
            </w:r>
          </w:p>
          <w:p w:rsidR="0080476C" w:rsidRPr="00F00972" w:rsidRDefault="0080476C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Fiction </w:t>
            </w:r>
          </w:p>
          <w:p w:rsidR="0080476C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Adventure story</w:t>
            </w:r>
          </w:p>
          <w:p w:rsidR="0080476C" w:rsidRPr="00F00972" w:rsidRDefault="0080476C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Non-fiction</w:t>
            </w:r>
          </w:p>
          <w:p w:rsidR="0080476C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Non-chronological report</w:t>
            </w:r>
          </w:p>
          <w:p w:rsidR="0080476C" w:rsidRPr="00F00972" w:rsidRDefault="0080476C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:rsidR="0080476C" w:rsidRDefault="0080476C" w:rsidP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Similes and </w:t>
            </w:r>
            <w:r w:rsidRPr="0080476C">
              <w:rPr>
                <w:rFonts w:ascii="Twinkl" w:hAnsi="Twinkl"/>
              </w:rPr>
              <w:t>Onomatopoeia</w:t>
            </w:r>
          </w:p>
          <w:p w:rsidR="0080476C" w:rsidRPr="00022E96" w:rsidRDefault="0080476C" w:rsidP="0080476C">
            <w:pPr>
              <w:rPr>
                <w:rFonts w:ascii="Twinkl" w:hAnsi="Twinkl"/>
              </w:rPr>
            </w:pPr>
          </w:p>
        </w:tc>
      </w:tr>
      <w:tr w:rsidR="003C38C1" w:rsidTr="00256B86">
        <w:tc>
          <w:tcPr>
            <w:tcW w:w="988" w:type="dxa"/>
            <w:vMerge/>
          </w:tcPr>
          <w:p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2960" w:type="dxa"/>
            <w:gridSpan w:val="6"/>
          </w:tcPr>
          <w:p w:rsidR="003C38C1" w:rsidRPr="003C38C1" w:rsidRDefault="003C38C1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KS2</w:t>
            </w:r>
            <w:r w:rsidR="00C05581" w:rsidRPr="00C05581">
              <w:rPr>
                <w:rFonts w:ascii="Twinkl" w:hAnsi="Twinkl"/>
                <w:b/>
                <w:i/>
                <w:color w:val="002060"/>
                <w:u w:val="single"/>
              </w:rPr>
              <w:t xml:space="preserve"> Narrative outcome/Focus</w:t>
            </w:r>
          </w:p>
        </w:tc>
      </w:tr>
      <w:tr w:rsidR="003C38C1" w:rsidTr="00256B86">
        <w:tc>
          <w:tcPr>
            <w:tcW w:w="988" w:type="dxa"/>
            <w:vMerge/>
          </w:tcPr>
          <w:p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:rsidR="003C38C1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Fiction </w:t>
            </w:r>
          </w:p>
          <w:p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Biography of famous inventor</w:t>
            </w:r>
          </w:p>
          <w:p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Non-fiction </w:t>
            </w:r>
          </w:p>
          <w:p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Explanation (optical instrument)</w:t>
            </w:r>
          </w:p>
          <w:p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:rsidR="00F00972" w:rsidRPr="00022E96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Haiku poem</w:t>
            </w:r>
          </w:p>
        </w:tc>
        <w:tc>
          <w:tcPr>
            <w:tcW w:w="2126" w:type="dxa"/>
          </w:tcPr>
          <w:p w:rsidR="003C38C1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Fiction </w:t>
            </w:r>
          </w:p>
          <w:p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Story setting descriptions</w:t>
            </w:r>
          </w:p>
          <w:p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Play scripts (myths and legends)</w:t>
            </w:r>
          </w:p>
          <w:p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Non-fiction</w:t>
            </w:r>
          </w:p>
          <w:p w:rsidR="00AB573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Instructions</w:t>
            </w:r>
          </w:p>
          <w:p w:rsidR="00F0097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Persuasive text</w:t>
            </w:r>
            <w:r w:rsidR="00F00972">
              <w:rPr>
                <w:rFonts w:ascii="Twinkl" w:hAnsi="Twinkl"/>
              </w:rPr>
              <w:t xml:space="preserve"> </w:t>
            </w:r>
          </w:p>
          <w:p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:rsidR="00F00972" w:rsidRPr="00022E96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Riddle</w:t>
            </w:r>
          </w:p>
        </w:tc>
        <w:tc>
          <w:tcPr>
            <w:tcW w:w="1843" w:type="dxa"/>
          </w:tcPr>
          <w:p w:rsidR="003C38C1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lastRenderedPageBreak/>
              <w:t>Fiction</w:t>
            </w:r>
          </w:p>
          <w:p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Character analysis </w:t>
            </w:r>
          </w:p>
          <w:p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Alternative narrative (comedy)</w:t>
            </w:r>
          </w:p>
          <w:p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Non-fiction</w:t>
            </w:r>
          </w:p>
          <w:p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Balanced argument/debate</w:t>
            </w:r>
          </w:p>
          <w:p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:rsidR="00F00972" w:rsidRPr="00022E96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 xml:space="preserve">Limerick </w:t>
            </w:r>
          </w:p>
        </w:tc>
        <w:tc>
          <w:tcPr>
            <w:tcW w:w="2126" w:type="dxa"/>
          </w:tcPr>
          <w:p w:rsidR="003C38C1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lastRenderedPageBreak/>
              <w:t>Fiction</w:t>
            </w:r>
          </w:p>
          <w:p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Describing important events</w:t>
            </w:r>
          </w:p>
          <w:p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Diary entry (adventure)</w:t>
            </w:r>
          </w:p>
          <w:p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Non-fiction </w:t>
            </w:r>
          </w:p>
          <w:p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Non-chronological report</w:t>
            </w:r>
          </w:p>
          <w:p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:rsidR="00F00972" w:rsidRPr="00022E96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 xml:space="preserve">Kennings </w:t>
            </w:r>
          </w:p>
        </w:tc>
        <w:tc>
          <w:tcPr>
            <w:tcW w:w="2126" w:type="dxa"/>
          </w:tcPr>
          <w:p w:rsidR="003C38C1" w:rsidRPr="00AB5732" w:rsidRDefault="00F0097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lastRenderedPageBreak/>
              <w:t xml:space="preserve">Fiction </w:t>
            </w:r>
          </w:p>
          <w:p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Dialogue</w:t>
            </w:r>
          </w:p>
          <w:p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Alternative ending (sci-fi)</w:t>
            </w:r>
          </w:p>
          <w:p w:rsidR="00F00972" w:rsidRPr="00AB5732" w:rsidRDefault="00F0097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>Non</w:t>
            </w:r>
            <w:r w:rsidR="00AB5732" w:rsidRPr="00AB5732">
              <w:rPr>
                <w:rFonts w:ascii="Twinkl" w:hAnsi="Twinkl"/>
                <w:u w:val="single"/>
              </w:rPr>
              <w:t xml:space="preserve">-fiction </w:t>
            </w:r>
          </w:p>
          <w:p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Newspaper report</w:t>
            </w:r>
          </w:p>
          <w:p w:rsidR="00AB5732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>Poetry</w:t>
            </w:r>
          </w:p>
          <w:p w:rsidR="00AB5732" w:rsidRPr="00022E96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Rhyming couplet </w:t>
            </w:r>
          </w:p>
        </w:tc>
        <w:tc>
          <w:tcPr>
            <w:tcW w:w="2613" w:type="dxa"/>
          </w:tcPr>
          <w:p w:rsidR="003C38C1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>Fiction</w:t>
            </w:r>
          </w:p>
          <w:p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Narrative (fantasy)</w:t>
            </w:r>
          </w:p>
          <w:p w:rsidR="00AB5732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 xml:space="preserve">Non-fiction </w:t>
            </w:r>
          </w:p>
          <w:p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Chronological report</w:t>
            </w:r>
          </w:p>
          <w:p w:rsidR="00AB5732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>Poetry</w:t>
            </w:r>
          </w:p>
          <w:p w:rsidR="00AB5732" w:rsidRPr="00022E96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Classic</w:t>
            </w:r>
          </w:p>
        </w:tc>
      </w:tr>
      <w:bookmarkEnd w:id="0"/>
    </w:tbl>
    <w:p w:rsidR="00ED55CE" w:rsidRDefault="00ED55CE"/>
    <w:p w:rsidR="00676BD8" w:rsidRDefault="00676BD8"/>
    <w:p w:rsidR="00676BD8" w:rsidRDefault="00676BD8"/>
    <w:p w:rsidR="00676BD8" w:rsidRDefault="00676BD8"/>
    <w:p w:rsidR="002C1CB3" w:rsidRDefault="002C1CB3">
      <w:pPr>
        <w:rPr>
          <w:b/>
        </w:rPr>
      </w:pPr>
    </w:p>
    <w:p w:rsidR="002C1CB3" w:rsidRDefault="002C1CB3">
      <w:pPr>
        <w:rPr>
          <w:b/>
        </w:rPr>
      </w:pPr>
    </w:p>
    <w:p w:rsidR="002C1CB3" w:rsidRDefault="002C1CB3">
      <w:pPr>
        <w:rPr>
          <w:b/>
        </w:rPr>
      </w:pPr>
    </w:p>
    <w:p w:rsidR="002C1CB3" w:rsidRDefault="002C1CB3">
      <w:pPr>
        <w:rPr>
          <w:b/>
        </w:rPr>
      </w:pPr>
    </w:p>
    <w:p w:rsidR="002C1CB3" w:rsidRDefault="002C1CB3">
      <w:pPr>
        <w:rPr>
          <w:b/>
        </w:rPr>
      </w:pPr>
    </w:p>
    <w:sectPr w:rsidR="002C1CB3" w:rsidSect="00022E9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FDA" w:rsidRDefault="006F1FDA" w:rsidP="00A4069D">
      <w:pPr>
        <w:spacing w:after="0" w:line="240" w:lineRule="auto"/>
      </w:pPr>
      <w:r>
        <w:separator/>
      </w:r>
    </w:p>
  </w:endnote>
  <w:endnote w:type="continuationSeparator" w:id="0">
    <w:p w:rsidR="006F1FDA" w:rsidRDefault="006F1FDA" w:rsidP="00A4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FDA" w:rsidRDefault="006F1FDA" w:rsidP="00A4069D">
      <w:pPr>
        <w:spacing w:after="0" w:line="240" w:lineRule="auto"/>
      </w:pPr>
      <w:r>
        <w:separator/>
      </w:r>
    </w:p>
  </w:footnote>
  <w:footnote w:type="continuationSeparator" w:id="0">
    <w:p w:rsidR="006F1FDA" w:rsidRDefault="006F1FDA" w:rsidP="00A4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FDA" w:rsidRDefault="006F1FDA" w:rsidP="00EC109B">
    <w:pPr>
      <w:pStyle w:val="Header"/>
    </w:pPr>
    <w:r>
      <w:rPr>
        <w:noProof/>
      </w:rPr>
      <w:drawing>
        <wp:inline distT="0" distB="0" distL="0" distR="0" wp14:anchorId="7B5C8352">
          <wp:extent cx="1952625" cy="1301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083" cy="130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96"/>
    <w:rsid w:val="00016861"/>
    <w:rsid w:val="00021254"/>
    <w:rsid w:val="00022E96"/>
    <w:rsid w:val="00061B08"/>
    <w:rsid w:val="00062690"/>
    <w:rsid w:val="000721ED"/>
    <w:rsid w:val="00075264"/>
    <w:rsid w:val="000819E2"/>
    <w:rsid w:val="000B5B91"/>
    <w:rsid w:val="000D6EBE"/>
    <w:rsid w:val="000D7BA0"/>
    <w:rsid w:val="0012672C"/>
    <w:rsid w:val="00182B41"/>
    <w:rsid w:val="00182E33"/>
    <w:rsid w:val="001E40D6"/>
    <w:rsid w:val="00236E91"/>
    <w:rsid w:val="00256B86"/>
    <w:rsid w:val="002A0C3F"/>
    <w:rsid w:val="002C1CB3"/>
    <w:rsid w:val="002E0278"/>
    <w:rsid w:val="002E61FD"/>
    <w:rsid w:val="00336E0D"/>
    <w:rsid w:val="00380A49"/>
    <w:rsid w:val="003840EE"/>
    <w:rsid w:val="003B146B"/>
    <w:rsid w:val="003C38C1"/>
    <w:rsid w:val="0043178A"/>
    <w:rsid w:val="00472796"/>
    <w:rsid w:val="0049475A"/>
    <w:rsid w:val="004E10F4"/>
    <w:rsid w:val="004E4791"/>
    <w:rsid w:val="00506104"/>
    <w:rsid w:val="00542408"/>
    <w:rsid w:val="00545EC5"/>
    <w:rsid w:val="005A236F"/>
    <w:rsid w:val="005C5AB4"/>
    <w:rsid w:val="00617DFD"/>
    <w:rsid w:val="00644524"/>
    <w:rsid w:val="00676BD8"/>
    <w:rsid w:val="00693E91"/>
    <w:rsid w:val="006A1F1B"/>
    <w:rsid w:val="006A2937"/>
    <w:rsid w:val="006A6E9F"/>
    <w:rsid w:val="006D6D6D"/>
    <w:rsid w:val="006E2073"/>
    <w:rsid w:val="006F1FDA"/>
    <w:rsid w:val="0073529F"/>
    <w:rsid w:val="00740AC0"/>
    <w:rsid w:val="0076525B"/>
    <w:rsid w:val="00777D9C"/>
    <w:rsid w:val="0080476C"/>
    <w:rsid w:val="00830039"/>
    <w:rsid w:val="008563D5"/>
    <w:rsid w:val="00856D20"/>
    <w:rsid w:val="0086383B"/>
    <w:rsid w:val="00863D5E"/>
    <w:rsid w:val="00866F71"/>
    <w:rsid w:val="008A40FA"/>
    <w:rsid w:val="0090241D"/>
    <w:rsid w:val="009079AF"/>
    <w:rsid w:val="00940085"/>
    <w:rsid w:val="00941500"/>
    <w:rsid w:val="00947666"/>
    <w:rsid w:val="009542B3"/>
    <w:rsid w:val="009552E3"/>
    <w:rsid w:val="009839FD"/>
    <w:rsid w:val="009B0E3F"/>
    <w:rsid w:val="009D5C9B"/>
    <w:rsid w:val="009F6B7E"/>
    <w:rsid w:val="00A00838"/>
    <w:rsid w:val="00A0259B"/>
    <w:rsid w:val="00A4069D"/>
    <w:rsid w:val="00A43A78"/>
    <w:rsid w:val="00A53BB3"/>
    <w:rsid w:val="00A76AB6"/>
    <w:rsid w:val="00A93617"/>
    <w:rsid w:val="00AA416E"/>
    <w:rsid w:val="00AB20DC"/>
    <w:rsid w:val="00AB5732"/>
    <w:rsid w:val="00AB7551"/>
    <w:rsid w:val="00AC6390"/>
    <w:rsid w:val="00B3067B"/>
    <w:rsid w:val="00B3369B"/>
    <w:rsid w:val="00B60B53"/>
    <w:rsid w:val="00B703DC"/>
    <w:rsid w:val="00BC5AE3"/>
    <w:rsid w:val="00C05581"/>
    <w:rsid w:val="00C07253"/>
    <w:rsid w:val="00C25A37"/>
    <w:rsid w:val="00C25E4E"/>
    <w:rsid w:val="00C369C4"/>
    <w:rsid w:val="00C623D0"/>
    <w:rsid w:val="00CA777F"/>
    <w:rsid w:val="00CB433D"/>
    <w:rsid w:val="00CC2D7F"/>
    <w:rsid w:val="00CE6BEF"/>
    <w:rsid w:val="00CE7860"/>
    <w:rsid w:val="00D515AB"/>
    <w:rsid w:val="00D85928"/>
    <w:rsid w:val="00DB3AB1"/>
    <w:rsid w:val="00E54111"/>
    <w:rsid w:val="00E72A87"/>
    <w:rsid w:val="00E76829"/>
    <w:rsid w:val="00EC0612"/>
    <w:rsid w:val="00EC109B"/>
    <w:rsid w:val="00ED55CE"/>
    <w:rsid w:val="00F00972"/>
    <w:rsid w:val="00F00B23"/>
    <w:rsid w:val="00F01550"/>
    <w:rsid w:val="00F17A9E"/>
    <w:rsid w:val="00F224AB"/>
    <w:rsid w:val="00F72DDF"/>
    <w:rsid w:val="00F8128E"/>
    <w:rsid w:val="00F830FE"/>
    <w:rsid w:val="00F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F301D6"/>
  <w15:chartTrackingRefBased/>
  <w15:docId w15:val="{448B6D6E-128D-485B-8D28-9814460A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69D"/>
  </w:style>
  <w:style w:type="paragraph" w:styleId="Footer">
    <w:name w:val="footer"/>
    <w:basedOn w:val="Normal"/>
    <w:link w:val="FooterChar"/>
    <w:uiPriority w:val="99"/>
    <w:unhideWhenUsed/>
    <w:rsid w:val="00A4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69D"/>
  </w:style>
  <w:style w:type="paragraph" w:styleId="BalloonText">
    <w:name w:val="Balloon Text"/>
    <w:basedOn w:val="Normal"/>
    <w:link w:val="BalloonTextChar"/>
    <w:uiPriority w:val="99"/>
    <w:semiHidden/>
    <w:unhideWhenUsed/>
    <w:rsid w:val="00A4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6BD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Evans</dc:creator>
  <cp:keywords/>
  <dc:description/>
  <cp:lastModifiedBy>Leavening Primary Head</cp:lastModifiedBy>
  <cp:revision>2</cp:revision>
  <cp:lastPrinted>2020-03-17T09:37:00Z</cp:lastPrinted>
  <dcterms:created xsi:type="dcterms:W3CDTF">2023-08-10T13:34:00Z</dcterms:created>
  <dcterms:modified xsi:type="dcterms:W3CDTF">2023-08-10T13:34:00Z</dcterms:modified>
</cp:coreProperties>
</file>