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BCBF3" w14:textId="56405F50" w:rsidR="00E30D2E" w:rsidRPr="006D0633" w:rsidRDefault="00637E07" w:rsidP="00F705D5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D063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EC44CE7" wp14:editId="7E955A1F">
            <wp:extent cx="2940050" cy="1168400"/>
            <wp:effectExtent l="0" t="0" r="0" b="0"/>
            <wp:docPr id="1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C079D" w14:textId="77777777" w:rsidR="00F705D5" w:rsidRPr="006D0633" w:rsidRDefault="00F705D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804"/>
        <w:gridCol w:w="1275"/>
      </w:tblGrid>
      <w:tr w:rsidR="00775C3F" w:rsidRPr="006D0633" w14:paraId="7895876D" w14:textId="77777777" w:rsidTr="00F81428">
        <w:tc>
          <w:tcPr>
            <w:tcW w:w="10314" w:type="dxa"/>
            <w:gridSpan w:val="3"/>
            <w:shd w:val="clear" w:color="auto" w:fill="auto"/>
          </w:tcPr>
          <w:p w14:paraId="77ACDFCF" w14:textId="77777777" w:rsidR="00E30D2E" w:rsidRPr="006D0633" w:rsidRDefault="00E30D2E" w:rsidP="00840FA3">
            <w:pPr>
              <w:rPr>
                <w:rFonts w:ascii="Arial" w:hAnsi="Arial" w:cs="Arial"/>
                <w:b/>
                <w:bCs/>
                <w:color w:val="000000"/>
                <w:spacing w:val="-44"/>
                <w:w w:val="95"/>
                <w:sz w:val="22"/>
                <w:szCs w:val="22"/>
              </w:rPr>
            </w:pPr>
            <w:r w:rsidRPr="006D0633">
              <w:rPr>
                <w:rFonts w:ascii="Arial" w:hAnsi="Arial" w:cs="Arial"/>
                <w:b/>
                <w:bCs/>
                <w:color w:val="000000"/>
                <w:spacing w:val="-1"/>
                <w:w w:val="95"/>
                <w:sz w:val="22"/>
                <w:szCs w:val="22"/>
              </w:rPr>
              <w:t>LEAVENING SCHOOL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8"/>
                <w:w w:val="95"/>
                <w:sz w:val="22"/>
                <w:szCs w:val="22"/>
              </w:rPr>
              <w:t xml:space="preserve"> 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1"/>
                <w:w w:val="95"/>
                <w:sz w:val="22"/>
                <w:szCs w:val="22"/>
              </w:rPr>
              <w:t>GOVERNING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8"/>
                <w:w w:val="95"/>
                <w:sz w:val="22"/>
                <w:szCs w:val="22"/>
              </w:rPr>
              <w:t xml:space="preserve"> 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1"/>
                <w:w w:val="95"/>
                <w:sz w:val="22"/>
                <w:szCs w:val="22"/>
              </w:rPr>
              <w:t>BOARD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44"/>
                <w:w w:val="95"/>
                <w:sz w:val="22"/>
                <w:szCs w:val="22"/>
              </w:rPr>
              <w:t xml:space="preserve"> </w:t>
            </w:r>
          </w:p>
          <w:p w14:paraId="3E12F6DE" w14:textId="77777777" w:rsidR="00E30D2E" w:rsidRPr="006D0633" w:rsidRDefault="00E30D2E" w:rsidP="00F705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D0633">
              <w:rPr>
                <w:rFonts w:ascii="Arial" w:hAnsi="Arial" w:cs="Arial"/>
                <w:b/>
                <w:bCs/>
                <w:color w:val="000000"/>
                <w:w w:val="95"/>
                <w:sz w:val="22"/>
                <w:szCs w:val="22"/>
              </w:rPr>
              <w:t>FULL GOVERNING BODY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1"/>
                <w:w w:val="95"/>
                <w:sz w:val="22"/>
                <w:szCs w:val="22"/>
              </w:rPr>
              <w:t xml:space="preserve"> </w:t>
            </w:r>
            <w:r w:rsidRPr="006D0633">
              <w:rPr>
                <w:rFonts w:ascii="Arial" w:hAnsi="Arial" w:cs="Arial"/>
                <w:b/>
                <w:bCs/>
                <w:color w:val="000000"/>
                <w:w w:val="95"/>
                <w:sz w:val="22"/>
                <w:szCs w:val="22"/>
              </w:rPr>
              <w:t>MEETING</w:t>
            </w:r>
            <w:r w:rsidR="00DA64B2">
              <w:rPr>
                <w:rFonts w:ascii="Arial" w:hAnsi="Arial" w:cs="Arial"/>
                <w:b/>
                <w:bCs/>
                <w:color w:val="000000"/>
                <w:w w:val="95"/>
                <w:sz w:val="22"/>
                <w:szCs w:val="22"/>
              </w:rPr>
              <w:t xml:space="preserve"> (at school)</w:t>
            </w:r>
          </w:p>
        </w:tc>
      </w:tr>
      <w:tr w:rsidR="00775C3F" w:rsidRPr="006D0633" w14:paraId="1686F80F" w14:textId="77777777" w:rsidTr="00F81428">
        <w:tc>
          <w:tcPr>
            <w:tcW w:w="10314" w:type="dxa"/>
            <w:gridSpan w:val="3"/>
            <w:shd w:val="clear" w:color="auto" w:fill="auto"/>
          </w:tcPr>
          <w:p w14:paraId="01C9DD7A" w14:textId="77777777" w:rsidR="00B87502" w:rsidRDefault="00E30D2E" w:rsidP="00FC2140">
            <w:pPr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</w:pPr>
            <w:r w:rsidRPr="006D0633"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</w:rPr>
              <w:t>Minutes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 xml:space="preserve"> </w:t>
            </w:r>
            <w:r w:rsidRPr="006D0633"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</w:rPr>
              <w:t>of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 xml:space="preserve"> </w:t>
            </w:r>
            <w:r w:rsidRPr="006D0633"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</w:rPr>
              <w:t>the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 xml:space="preserve"> </w:t>
            </w:r>
            <w:r w:rsidRPr="006D0633"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</w:rPr>
              <w:t>meeting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 xml:space="preserve"> </w:t>
            </w:r>
            <w:r w:rsidRPr="006D0633"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</w:rPr>
              <w:t>held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 xml:space="preserve"> </w:t>
            </w:r>
            <w:r w:rsidRPr="006D0633"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</w:rPr>
              <w:t>on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 xml:space="preserve"> </w:t>
            </w:r>
            <w:r w:rsidR="00F0377E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>1</w:t>
            </w:r>
            <w:r w:rsidR="00753542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 xml:space="preserve">4 October 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>202</w:t>
            </w:r>
            <w:r w:rsidR="003B0BFD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>4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 xml:space="preserve"> </w:t>
            </w:r>
            <w:r w:rsidRPr="006D0633"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</w:rPr>
              <w:t>at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 xml:space="preserve"> 5pm</w:t>
            </w:r>
          </w:p>
          <w:p w14:paraId="1B794634" w14:textId="67F48844" w:rsidR="00FC2140" w:rsidRPr="006D0633" w:rsidRDefault="00FC2140" w:rsidP="00FC2140">
            <w:pPr>
              <w:rPr>
                <w:rFonts w:ascii="Arial" w:hAnsi="Arial" w:cs="Arial"/>
                <w:b/>
                <w:bCs/>
                <w:color w:val="000000"/>
                <w:spacing w:val="-1"/>
                <w:w w:val="95"/>
                <w:sz w:val="22"/>
                <w:szCs w:val="22"/>
              </w:rPr>
            </w:pPr>
          </w:p>
        </w:tc>
      </w:tr>
      <w:tr w:rsidR="00E30D2E" w:rsidRPr="006D0633" w14:paraId="42771353" w14:textId="77777777" w:rsidTr="00F81428">
        <w:trPr>
          <w:trHeight w:val="1181"/>
        </w:trPr>
        <w:tc>
          <w:tcPr>
            <w:tcW w:w="2235" w:type="dxa"/>
            <w:shd w:val="clear" w:color="auto" w:fill="auto"/>
          </w:tcPr>
          <w:p w14:paraId="52E70FA5" w14:textId="77777777" w:rsidR="00E30D2E" w:rsidRPr="006D0633" w:rsidRDefault="00E30D2E" w:rsidP="00E30D2E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 xml:space="preserve">Members Present </w:t>
            </w:r>
          </w:p>
        </w:tc>
        <w:tc>
          <w:tcPr>
            <w:tcW w:w="6804" w:type="dxa"/>
            <w:shd w:val="clear" w:color="auto" w:fill="auto"/>
          </w:tcPr>
          <w:p w14:paraId="05500FA0" w14:textId="4B5A44C1" w:rsidR="00DA64B2" w:rsidRDefault="00E30D2E" w:rsidP="00F0377E">
            <w:pPr>
              <w:rPr>
                <w:rFonts w:ascii="Arial" w:hAnsi="Arial" w:cs="Arial"/>
                <w:sz w:val="22"/>
                <w:szCs w:val="22"/>
              </w:rPr>
            </w:pPr>
            <w:r w:rsidRPr="00753542">
              <w:rPr>
                <w:rFonts w:ascii="Arial" w:hAnsi="Arial" w:cs="Arial"/>
                <w:sz w:val="22"/>
                <w:szCs w:val="22"/>
              </w:rPr>
              <w:t>Chair</w:t>
            </w:r>
            <w:r w:rsidRPr="006D06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354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DA64B2" w:rsidRPr="006D0633">
              <w:rPr>
                <w:rFonts w:ascii="Arial" w:hAnsi="Arial" w:cs="Arial"/>
                <w:sz w:val="22"/>
                <w:szCs w:val="22"/>
              </w:rPr>
              <w:t>James Robinson (JR) (Parent Governor)</w:t>
            </w:r>
          </w:p>
          <w:p w14:paraId="720E9581" w14:textId="77777777" w:rsidR="00E30D2E" w:rsidRPr="006D0633" w:rsidRDefault="00E30D2E" w:rsidP="00E30D2E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Sian Mitchell (SM) (Headteacher)</w:t>
            </w:r>
          </w:p>
          <w:p w14:paraId="3EC65D29" w14:textId="673A94F2" w:rsidR="00E30D2E" w:rsidRPr="006D0633" w:rsidRDefault="00E30D2E" w:rsidP="00E30D2E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Elaine Phillips (EP) (Co-opted Governor)</w:t>
            </w:r>
          </w:p>
          <w:p w14:paraId="5AF0D3F2" w14:textId="77777777" w:rsidR="00415749" w:rsidRDefault="006D0633" w:rsidP="00F865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</w:t>
            </w:r>
            <w:r w:rsidR="00F86570">
              <w:rPr>
                <w:rFonts w:ascii="Arial" w:hAnsi="Arial" w:cs="Arial"/>
                <w:sz w:val="22"/>
                <w:szCs w:val="22"/>
              </w:rPr>
              <w:t>ma Isaacs (EI) (</w:t>
            </w:r>
            <w:r w:rsidR="003B0BFD">
              <w:rPr>
                <w:rFonts w:ascii="Arial" w:hAnsi="Arial" w:cs="Arial"/>
                <w:sz w:val="22"/>
                <w:szCs w:val="22"/>
              </w:rPr>
              <w:t>L</w:t>
            </w:r>
            <w:r w:rsidR="00F86570">
              <w:rPr>
                <w:rFonts w:ascii="Arial" w:hAnsi="Arial" w:cs="Arial"/>
                <w:sz w:val="22"/>
                <w:szCs w:val="22"/>
              </w:rPr>
              <w:t>A</w:t>
            </w:r>
            <w:r w:rsidR="003B0B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6570">
              <w:rPr>
                <w:rFonts w:ascii="Arial" w:hAnsi="Arial" w:cs="Arial"/>
                <w:sz w:val="22"/>
                <w:szCs w:val="22"/>
              </w:rPr>
              <w:t>Governor)</w:t>
            </w:r>
          </w:p>
          <w:p w14:paraId="742ABE16" w14:textId="77777777" w:rsidR="00926488" w:rsidRDefault="00926488" w:rsidP="00926488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David Griffin (DG) (Co-opted Governor)</w:t>
            </w:r>
          </w:p>
          <w:p w14:paraId="69AD8CB7" w14:textId="77777777" w:rsidR="00753542" w:rsidRDefault="00DF1426" w:rsidP="00753542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Hannah Cooke (HC) (Staff Governor)</w:t>
            </w:r>
          </w:p>
          <w:p w14:paraId="5991D849" w14:textId="77777777" w:rsidR="00753542" w:rsidRDefault="00753542" w:rsidP="007535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Price (JP) (Co-opted Governor)</w:t>
            </w:r>
          </w:p>
          <w:p w14:paraId="63FFD3E3" w14:textId="7399A23E" w:rsidR="00753542" w:rsidRPr="006D0633" w:rsidRDefault="00753542" w:rsidP="0075354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Jan Lomas (JL) (Co-opted Governor)</w:t>
            </w:r>
            <w:r>
              <w:rPr>
                <w:rFonts w:ascii="Arial" w:hAnsi="Arial" w:cs="Arial"/>
                <w:sz w:val="22"/>
                <w:szCs w:val="22"/>
              </w:rPr>
              <w:t xml:space="preserve"> (attended virtually)</w:t>
            </w:r>
          </w:p>
        </w:tc>
        <w:tc>
          <w:tcPr>
            <w:tcW w:w="1275" w:type="dxa"/>
            <w:shd w:val="clear" w:color="auto" w:fill="auto"/>
          </w:tcPr>
          <w:p w14:paraId="687097A9" w14:textId="77777777" w:rsidR="00E30D2E" w:rsidRPr="006D0633" w:rsidRDefault="00E30D2E" w:rsidP="00E30D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D2E" w:rsidRPr="006D0633" w14:paraId="62518E3D" w14:textId="77777777" w:rsidTr="00F81428">
        <w:tc>
          <w:tcPr>
            <w:tcW w:w="2235" w:type="dxa"/>
            <w:shd w:val="clear" w:color="auto" w:fill="auto"/>
          </w:tcPr>
          <w:p w14:paraId="6D2D2453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 xml:space="preserve">Apologies </w:t>
            </w:r>
          </w:p>
        </w:tc>
        <w:tc>
          <w:tcPr>
            <w:tcW w:w="6804" w:type="dxa"/>
            <w:shd w:val="clear" w:color="auto" w:fill="auto"/>
          </w:tcPr>
          <w:p w14:paraId="7A52B8CA" w14:textId="77777777" w:rsidR="00753542" w:rsidRDefault="00A36BC9" w:rsidP="00DF1426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Neil Clark (NC) (Parent Governor)</w:t>
            </w:r>
          </w:p>
          <w:p w14:paraId="77D787CC" w14:textId="127DC2A6" w:rsidR="00926488" w:rsidRPr="006D0633" w:rsidRDefault="00753542" w:rsidP="00DF14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Sue Schofield (SS) (Co-opted Governor – term of office to start upon new IOG being approved)</w:t>
            </w:r>
          </w:p>
        </w:tc>
        <w:tc>
          <w:tcPr>
            <w:tcW w:w="1275" w:type="dxa"/>
            <w:shd w:val="clear" w:color="auto" w:fill="auto"/>
          </w:tcPr>
          <w:p w14:paraId="2281A2DC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D2E" w:rsidRPr="006D0633" w14:paraId="2F746662" w14:textId="77777777" w:rsidTr="00F81428">
        <w:tc>
          <w:tcPr>
            <w:tcW w:w="2235" w:type="dxa"/>
            <w:shd w:val="clear" w:color="auto" w:fill="auto"/>
          </w:tcPr>
          <w:p w14:paraId="6DCA9C77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Absent No Apologies</w:t>
            </w:r>
          </w:p>
        </w:tc>
        <w:tc>
          <w:tcPr>
            <w:tcW w:w="6804" w:type="dxa"/>
            <w:shd w:val="clear" w:color="auto" w:fill="auto"/>
          </w:tcPr>
          <w:p w14:paraId="10E16710" w14:textId="77777777" w:rsidR="00E30D2E" w:rsidRPr="006D0633" w:rsidRDefault="00E30D2E" w:rsidP="00CA0A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23B7E98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D2E" w:rsidRPr="006D0633" w14:paraId="498BE89F" w14:textId="77777777" w:rsidTr="00F81428">
        <w:tc>
          <w:tcPr>
            <w:tcW w:w="2235" w:type="dxa"/>
            <w:shd w:val="clear" w:color="auto" w:fill="auto"/>
          </w:tcPr>
          <w:p w14:paraId="1F889D4A" w14:textId="77777777" w:rsidR="00E30D2E" w:rsidRPr="006D0633" w:rsidRDefault="00E86A8F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Also,</w:t>
            </w:r>
            <w:r w:rsidR="00E30D2E" w:rsidRPr="006D0633">
              <w:rPr>
                <w:rFonts w:ascii="Arial" w:hAnsi="Arial" w:cs="Arial"/>
                <w:sz w:val="22"/>
                <w:szCs w:val="22"/>
              </w:rPr>
              <w:t xml:space="preserve"> In Attendance</w:t>
            </w:r>
          </w:p>
        </w:tc>
        <w:tc>
          <w:tcPr>
            <w:tcW w:w="6804" w:type="dxa"/>
            <w:shd w:val="clear" w:color="auto" w:fill="auto"/>
          </w:tcPr>
          <w:p w14:paraId="5706D1A2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BA52512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D2E" w:rsidRPr="006D0633" w14:paraId="472728AD" w14:textId="77777777" w:rsidTr="00F81428">
        <w:tc>
          <w:tcPr>
            <w:tcW w:w="2235" w:type="dxa"/>
            <w:shd w:val="clear" w:color="auto" w:fill="auto"/>
          </w:tcPr>
          <w:p w14:paraId="176807BC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 xml:space="preserve">Name </w:t>
            </w:r>
            <w:proofErr w:type="gramStart"/>
            <w:r w:rsidRPr="006D0633">
              <w:rPr>
                <w:rFonts w:ascii="Arial" w:hAnsi="Arial" w:cs="Arial"/>
                <w:sz w:val="22"/>
                <w:szCs w:val="22"/>
              </w:rPr>
              <w:t>Of</w:t>
            </w:r>
            <w:proofErr w:type="gramEnd"/>
            <w:r w:rsidRPr="006D0633">
              <w:rPr>
                <w:rFonts w:ascii="Arial" w:hAnsi="Arial" w:cs="Arial"/>
                <w:sz w:val="22"/>
                <w:szCs w:val="22"/>
              </w:rPr>
              <w:t xml:space="preserve"> Clerk</w:t>
            </w:r>
          </w:p>
        </w:tc>
        <w:tc>
          <w:tcPr>
            <w:tcW w:w="6804" w:type="dxa"/>
            <w:shd w:val="clear" w:color="auto" w:fill="auto"/>
          </w:tcPr>
          <w:p w14:paraId="0CFD8753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Laura Waites (LW) – NYC Clerk</w:t>
            </w:r>
          </w:p>
        </w:tc>
        <w:tc>
          <w:tcPr>
            <w:tcW w:w="1275" w:type="dxa"/>
            <w:shd w:val="clear" w:color="auto" w:fill="auto"/>
          </w:tcPr>
          <w:p w14:paraId="753D2E53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5D5" w:rsidRPr="006D0633" w14:paraId="4CABF0D6" w14:textId="77777777" w:rsidTr="00F81428">
        <w:tc>
          <w:tcPr>
            <w:tcW w:w="2235" w:type="dxa"/>
            <w:shd w:val="clear" w:color="auto" w:fill="auto"/>
          </w:tcPr>
          <w:p w14:paraId="44505EDF" w14:textId="77777777" w:rsidR="00F705D5" w:rsidRPr="006D0633" w:rsidRDefault="00F705D5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Vacancies</w:t>
            </w:r>
          </w:p>
        </w:tc>
        <w:tc>
          <w:tcPr>
            <w:tcW w:w="6804" w:type="dxa"/>
            <w:shd w:val="clear" w:color="auto" w:fill="auto"/>
          </w:tcPr>
          <w:p w14:paraId="5A546BAC" w14:textId="39155642" w:rsidR="00F705D5" w:rsidRPr="006D0633" w:rsidRDefault="00F705D5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3B39D71" w14:textId="77777777" w:rsidR="00F705D5" w:rsidRPr="006D0633" w:rsidRDefault="00F705D5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D2E" w:rsidRPr="006D0633" w14:paraId="12216522" w14:textId="77777777" w:rsidTr="00F81428">
        <w:tc>
          <w:tcPr>
            <w:tcW w:w="2235" w:type="dxa"/>
            <w:shd w:val="clear" w:color="auto" w:fill="auto"/>
          </w:tcPr>
          <w:p w14:paraId="7B431416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 xml:space="preserve">School Vision </w:t>
            </w:r>
            <w:proofErr w:type="gramStart"/>
            <w:r w:rsidRPr="006D0633"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 w:rsidRPr="006D0633">
              <w:rPr>
                <w:rFonts w:ascii="Arial" w:hAnsi="Arial" w:cs="Arial"/>
                <w:sz w:val="22"/>
                <w:szCs w:val="22"/>
              </w:rPr>
              <w:t xml:space="preserve"> Values</w:t>
            </w:r>
          </w:p>
        </w:tc>
        <w:tc>
          <w:tcPr>
            <w:tcW w:w="6804" w:type="dxa"/>
            <w:shd w:val="clear" w:color="auto" w:fill="auto"/>
          </w:tcPr>
          <w:p w14:paraId="576681BB" w14:textId="77777777" w:rsidR="00E30D2E" w:rsidRPr="006D0633" w:rsidRDefault="00E30D2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6D0633">
              <w:rPr>
                <w:sz w:val="22"/>
                <w:szCs w:val="22"/>
              </w:rPr>
              <w:t>Look and learn beyond the classroom</w:t>
            </w:r>
          </w:p>
          <w:p w14:paraId="128BD8F3" w14:textId="77777777" w:rsidR="00E30D2E" w:rsidRPr="006D0633" w:rsidRDefault="00E30D2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6D0633">
              <w:rPr>
                <w:sz w:val="22"/>
                <w:szCs w:val="22"/>
              </w:rPr>
              <w:t>Have high aspirations and fulfil our potential</w:t>
            </w:r>
          </w:p>
          <w:p w14:paraId="1A0E98FA" w14:textId="77777777" w:rsidR="00F705D5" w:rsidRPr="006D0633" w:rsidRDefault="00F705D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6D0633">
              <w:rPr>
                <w:sz w:val="22"/>
                <w:szCs w:val="22"/>
              </w:rPr>
              <w:t>Care, share and belong</w:t>
            </w:r>
          </w:p>
          <w:p w14:paraId="15AA67B6" w14:textId="60A3DFCD" w:rsidR="00E30D2E" w:rsidRPr="006D0633" w:rsidRDefault="00F705D5">
            <w:pPr>
              <w:pStyle w:val="ListParagraph"/>
              <w:numPr>
                <w:ilvl w:val="0"/>
                <w:numId w:val="2"/>
              </w:numPr>
              <w:ind w:left="360"/>
              <w:rPr>
                <w:i/>
                <w:iCs/>
                <w:sz w:val="22"/>
                <w:szCs w:val="22"/>
              </w:rPr>
            </w:pPr>
            <w:r w:rsidRPr="006D0633">
              <w:rPr>
                <w:sz w:val="22"/>
                <w:szCs w:val="22"/>
              </w:rPr>
              <w:t>Lead, teach and learn with passion</w:t>
            </w:r>
          </w:p>
        </w:tc>
        <w:tc>
          <w:tcPr>
            <w:tcW w:w="1275" w:type="dxa"/>
            <w:shd w:val="clear" w:color="auto" w:fill="auto"/>
          </w:tcPr>
          <w:p w14:paraId="45596917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D2E" w:rsidRPr="006D0633" w14:paraId="0EC123E4" w14:textId="77777777" w:rsidTr="00F81428">
        <w:tc>
          <w:tcPr>
            <w:tcW w:w="2235" w:type="dxa"/>
            <w:shd w:val="clear" w:color="auto" w:fill="auto"/>
          </w:tcPr>
          <w:p w14:paraId="263191A9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 xml:space="preserve">Core Functions </w:t>
            </w:r>
            <w:proofErr w:type="gramStart"/>
            <w:r w:rsidRPr="006D0633">
              <w:rPr>
                <w:rFonts w:ascii="Arial" w:hAnsi="Arial" w:cs="Arial"/>
                <w:sz w:val="22"/>
                <w:szCs w:val="22"/>
              </w:rPr>
              <w:t>Of</w:t>
            </w:r>
            <w:proofErr w:type="gramEnd"/>
            <w:r w:rsidRPr="006D0633">
              <w:rPr>
                <w:rFonts w:ascii="Arial" w:hAnsi="Arial" w:cs="Arial"/>
                <w:sz w:val="22"/>
                <w:szCs w:val="22"/>
              </w:rPr>
              <w:t xml:space="preserve"> Governance</w:t>
            </w:r>
          </w:p>
        </w:tc>
        <w:tc>
          <w:tcPr>
            <w:tcW w:w="6804" w:type="dxa"/>
            <w:shd w:val="clear" w:color="auto" w:fill="auto"/>
          </w:tcPr>
          <w:p w14:paraId="56ADBEBC" w14:textId="77777777" w:rsidR="00E30D2E" w:rsidRPr="006D0633" w:rsidRDefault="00E30D2E">
            <w:pPr>
              <w:pStyle w:val="ListParagraph"/>
              <w:numPr>
                <w:ilvl w:val="0"/>
                <w:numId w:val="1"/>
              </w:numPr>
              <w:rPr>
                <w:i/>
                <w:color w:val="0070C0"/>
                <w:sz w:val="22"/>
                <w:szCs w:val="22"/>
              </w:rPr>
            </w:pPr>
            <w:r w:rsidRPr="006D0633">
              <w:rPr>
                <w:color w:val="0070C0"/>
                <w:sz w:val="22"/>
                <w:szCs w:val="22"/>
              </w:rPr>
              <w:t xml:space="preserve">Ensuring clarity of vision, ethos and strategic direction; </w:t>
            </w:r>
          </w:p>
          <w:p w14:paraId="627B10EE" w14:textId="77777777" w:rsidR="00E30D2E" w:rsidRPr="006D0633" w:rsidRDefault="00E30D2E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6D0633">
              <w:rPr>
                <w:color w:val="FF0000"/>
                <w:sz w:val="22"/>
                <w:szCs w:val="22"/>
              </w:rPr>
              <w:t xml:space="preserve">Holding executive leaders to account for the educational performance of the organisation and its pupils, and the effective and efficient performance management of staff; </w:t>
            </w:r>
            <w:r w:rsidRPr="006D0633">
              <w:rPr>
                <w:sz w:val="22"/>
                <w:szCs w:val="22"/>
              </w:rPr>
              <w:t xml:space="preserve">and </w:t>
            </w:r>
          </w:p>
          <w:p w14:paraId="4F1E645B" w14:textId="441AE966" w:rsidR="00E30D2E" w:rsidRPr="006D0633" w:rsidRDefault="00E30D2E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6D0633">
              <w:rPr>
                <w:color w:val="7030A0"/>
                <w:sz w:val="22"/>
                <w:szCs w:val="22"/>
              </w:rPr>
              <w:t>Overseeing the financial performance of the organisation and making sure its money is well spent.</w:t>
            </w:r>
          </w:p>
        </w:tc>
        <w:tc>
          <w:tcPr>
            <w:tcW w:w="1275" w:type="dxa"/>
            <w:shd w:val="clear" w:color="auto" w:fill="auto"/>
          </w:tcPr>
          <w:p w14:paraId="5BFCDD42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8A9F6C" w14:textId="77777777" w:rsidR="00A85713" w:rsidRDefault="00A85713">
      <w:r>
        <w:br w:type="page"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520"/>
        <w:gridCol w:w="1730"/>
      </w:tblGrid>
      <w:tr w:rsidR="00E30D2E" w:rsidRPr="006D0633" w14:paraId="351C2831" w14:textId="77777777" w:rsidTr="002F5941">
        <w:tc>
          <w:tcPr>
            <w:tcW w:w="2093" w:type="dxa"/>
            <w:shd w:val="clear" w:color="auto" w:fill="BFBFBF"/>
          </w:tcPr>
          <w:p w14:paraId="3B12B18D" w14:textId="77777777" w:rsidR="00E30D2E" w:rsidRPr="006D0633" w:rsidRDefault="00E30D2E" w:rsidP="00840F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6D0633">
              <w:rPr>
                <w:rFonts w:ascii="Arial" w:hAnsi="Arial" w:cs="Arial"/>
                <w:b/>
                <w:sz w:val="22"/>
                <w:szCs w:val="22"/>
              </w:rPr>
              <w:t>Item (Number)</w:t>
            </w:r>
          </w:p>
        </w:tc>
        <w:tc>
          <w:tcPr>
            <w:tcW w:w="6520" w:type="dxa"/>
            <w:shd w:val="clear" w:color="auto" w:fill="BFBFBF"/>
          </w:tcPr>
          <w:p w14:paraId="5732345B" w14:textId="77777777" w:rsidR="00E30D2E" w:rsidRPr="006D0633" w:rsidRDefault="00E30D2E" w:rsidP="00840F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0633">
              <w:rPr>
                <w:rFonts w:ascii="Arial" w:hAnsi="Arial" w:cs="Arial"/>
                <w:b/>
                <w:sz w:val="22"/>
                <w:szCs w:val="22"/>
              </w:rPr>
              <w:t>Detail</w:t>
            </w:r>
          </w:p>
        </w:tc>
        <w:tc>
          <w:tcPr>
            <w:tcW w:w="1730" w:type="dxa"/>
            <w:shd w:val="clear" w:color="auto" w:fill="BFBFBF"/>
          </w:tcPr>
          <w:p w14:paraId="3C0F617F" w14:textId="77777777" w:rsidR="00E30D2E" w:rsidRPr="006D0633" w:rsidRDefault="00E30D2E" w:rsidP="00840F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0633">
              <w:rPr>
                <w:rFonts w:ascii="Arial" w:hAnsi="Arial" w:cs="Arial"/>
                <w:b/>
                <w:sz w:val="22"/>
                <w:szCs w:val="22"/>
              </w:rPr>
              <w:t>Record Actions (who and by when)</w:t>
            </w:r>
          </w:p>
        </w:tc>
      </w:tr>
      <w:tr w:rsidR="00E30D2E" w:rsidRPr="006D0633" w14:paraId="7A55F374" w14:textId="77777777" w:rsidTr="002F5941">
        <w:tc>
          <w:tcPr>
            <w:tcW w:w="2093" w:type="dxa"/>
            <w:shd w:val="clear" w:color="auto" w:fill="auto"/>
          </w:tcPr>
          <w:p w14:paraId="143EBE97" w14:textId="7489B0F2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Welcome (01.</w:t>
            </w:r>
            <w:r w:rsidR="0055339C">
              <w:rPr>
                <w:rFonts w:ascii="Arial" w:hAnsi="Arial" w:cs="Arial"/>
                <w:sz w:val="22"/>
                <w:szCs w:val="22"/>
              </w:rPr>
              <w:t>10</w:t>
            </w:r>
            <w:r w:rsidR="003B0BFD">
              <w:rPr>
                <w:rFonts w:ascii="Arial" w:hAnsi="Arial" w:cs="Arial"/>
                <w:sz w:val="22"/>
                <w:szCs w:val="22"/>
              </w:rPr>
              <w:t>24</w:t>
            </w:r>
            <w:r w:rsidRPr="006D063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520" w:type="dxa"/>
            <w:shd w:val="clear" w:color="auto" w:fill="auto"/>
          </w:tcPr>
          <w:p w14:paraId="462251B7" w14:textId="2424414D" w:rsidR="00F0377E" w:rsidRDefault="00A360A5" w:rsidP="001D50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m</w:t>
            </w:r>
            <w:r w:rsidR="00F0377E">
              <w:rPr>
                <w:rFonts w:ascii="Arial" w:hAnsi="Arial" w:cs="Arial"/>
                <w:sz w:val="22"/>
                <w:szCs w:val="22"/>
              </w:rPr>
              <w:t>eeting started at 17.0</w:t>
            </w:r>
            <w:r w:rsidR="009D02C3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4159C8D2" w14:textId="77777777" w:rsidR="00383785" w:rsidRDefault="00383785" w:rsidP="00DF14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JR</w:t>
            </w:r>
            <w:r w:rsidR="006F6549">
              <w:rPr>
                <w:rFonts w:ascii="Arial" w:hAnsi="Arial" w:cs="Arial"/>
                <w:sz w:val="22"/>
                <w:szCs w:val="22"/>
              </w:rPr>
              <w:t xml:space="preserve"> chaired the meeting</w:t>
            </w:r>
            <w:r w:rsidR="005C0DB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D50A9" w:rsidRPr="006D0633">
              <w:rPr>
                <w:rFonts w:ascii="Arial" w:hAnsi="Arial" w:cs="Arial"/>
                <w:sz w:val="22"/>
                <w:szCs w:val="22"/>
              </w:rPr>
              <w:t>The meeting was quorate.</w:t>
            </w:r>
          </w:p>
          <w:p w14:paraId="00325FF2" w14:textId="3E787605" w:rsidR="0055339C" w:rsidRPr="006D0633" w:rsidRDefault="0055339C" w:rsidP="00DF14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Jane </w:t>
            </w:r>
            <w:r w:rsidR="00FC2140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rice was introduced as a prospective co-opted governor.</w:t>
            </w:r>
          </w:p>
        </w:tc>
        <w:tc>
          <w:tcPr>
            <w:tcW w:w="1730" w:type="dxa"/>
            <w:shd w:val="clear" w:color="auto" w:fill="auto"/>
          </w:tcPr>
          <w:p w14:paraId="279781A9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3542" w:rsidRPr="006D0633" w14:paraId="1AFA0839" w14:textId="77777777" w:rsidTr="002F5941">
        <w:tc>
          <w:tcPr>
            <w:tcW w:w="2093" w:type="dxa"/>
            <w:shd w:val="clear" w:color="auto" w:fill="auto"/>
          </w:tcPr>
          <w:p w14:paraId="4E69A72B" w14:textId="32AA1B11" w:rsidR="00753542" w:rsidRPr="006D0633" w:rsidRDefault="00753542" w:rsidP="007535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6D0633">
              <w:rPr>
                <w:rFonts w:ascii="Arial" w:hAnsi="Arial" w:cs="Arial"/>
                <w:sz w:val="22"/>
                <w:szCs w:val="22"/>
              </w:rPr>
              <w:t>pologies for absence</w:t>
            </w:r>
            <w:r>
              <w:rPr>
                <w:rFonts w:ascii="Arial" w:hAnsi="Arial" w:cs="Arial"/>
                <w:sz w:val="22"/>
                <w:szCs w:val="22"/>
              </w:rPr>
              <w:t xml:space="preserve"> (02.</w:t>
            </w:r>
            <w:r w:rsidR="00EF2F82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>24)</w:t>
            </w:r>
          </w:p>
        </w:tc>
        <w:tc>
          <w:tcPr>
            <w:tcW w:w="6520" w:type="dxa"/>
            <w:shd w:val="clear" w:color="auto" w:fill="auto"/>
          </w:tcPr>
          <w:p w14:paraId="463F0A8A" w14:textId="73E0A358" w:rsidR="00753542" w:rsidRDefault="00753542" w:rsidP="0055339C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 xml:space="preserve">Apologies were reported </w:t>
            </w:r>
            <w:r>
              <w:rPr>
                <w:rFonts w:ascii="Arial" w:hAnsi="Arial" w:cs="Arial"/>
                <w:sz w:val="22"/>
                <w:szCs w:val="22"/>
              </w:rPr>
              <w:t xml:space="preserve">and accepted from </w:t>
            </w:r>
            <w:r w:rsidR="0055339C">
              <w:rPr>
                <w:rFonts w:ascii="Arial" w:hAnsi="Arial" w:cs="Arial"/>
                <w:sz w:val="22"/>
                <w:szCs w:val="22"/>
              </w:rPr>
              <w:t>N</w:t>
            </w:r>
            <w:r w:rsidR="00EF2F82">
              <w:rPr>
                <w:rFonts w:ascii="Arial" w:hAnsi="Arial" w:cs="Arial"/>
                <w:sz w:val="22"/>
                <w:szCs w:val="22"/>
              </w:rPr>
              <w:t xml:space="preserve">eil </w:t>
            </w:r>
            <w:r w:rsidR="0055339C">
              <w:rPr>
                <w:rFonts w:ascii="Arial" w:hAnsi="Arial" w:cs="Arial"/>
                <w:sz w:val="22"/>
                <w:szCs w:val="22"/>
              </w:rPr>
              <w:t>C</w:t>
            </w:r>
            <w:r w:rsidR="00EF2F82">
              <w:rPr>
                <w:rFonts w:ascii="Arial" w:hAnsi="Arial" w:cs="Arial"/>
                <w:sz w:val="22"/>
                <w:szCs w:val="22"/>
              </w:rPr>
              <w:t>lark</w:t>
            </w:r>
            <w:r w:rsidR="005533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2140">
              <w:rPr>
                <w:rFonts w:ascii="Arial" w:hAnsi="Arial" w:cs="Arial"/>
                <w:sz w:val="22"/>
                <w:szCs w:val="22"/>
              </w:rPr>
              <w:t xml:space="preserve">(NC) </w:t>
            </w:r>
            <w:r w:rsidR="0055339C">
              <w:rPr>
                <w:rFonts w:ascii="Arial" w:hAnsi="Arial" w:cs="Arial"/>
                <w:sz w:val="22"/>
                <w:szCs w:val="22"/>
              </w:rPr>
              <w:t>and Sue Schofield (SS) who was a prospective co-opted governor.</w:t>
            </w:r>
          </w:p>
        </w:tc>
        <w:tc>
          <w:tcPr>
            <w:tcW w:w="1730" w:type="dxa"/>
            <w:shd w:val="clear" w:color="auto" w:fill="auto"/>
          </w:tcPr>
          <w:p w14:paraId="7B843BE0" w14:textId="77777777" w:rsidR="00753542" w:rsidRPr="006D0633" w:rsidRDefault="00753542" w:rsidP="007535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39C" w:rsidRPr="006D0633" w14:paraId="09B670D4" w14:textId="77777777" w:rsidTr="002F5941">
        <w:tc>
          <w:tcPr>
            <w:tcW w:w="2093" w:type="dxa"/>
            <w:shd w:val="clear" w:color="auto" w:fill="auto"/>
          </w:tcPr>
          <w:p w14:paraId="681A4F4A" w14:textId="74617E87" w:rsidR="00EF2F82" w:rsidRPr="00EF2F82" w:rsidRDefault="00EF2F82" w:rsidP="00EF2F82">
            <w:pPr>
              <w:rPr>
                <w:rFonts w:ascii="Arial" w:hAnsi="Arial" w:cs="Arial"/>
                <w:bCs/>
              </w:rPr>
            </w:pPr>
            <w:r w:rsidRPr="00EF2F82">
              <w:rPr>
                <w:rFonts w:ascii="Arial" w:hAnsi="Arial" w:cs="Arial"/>
                <w:bCs/>
              </w:rPr>
              <w:t>Election of Chair and Vice Chair (03.1024)</w:t>
            </w:r>
          </w:p>
          <w:p w14:paraId="56453D2E" w14:textId="77777777" w:rsidR="0055339C" w:rsidRPr="00EF2F82" w:rsidRDefault="0055339C" w:rsidP="001172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14:paraId="654FAC3F" w14:textId="77777777" w:rsidR="00EF2F82" w:rsidRPr="00236BE0" w:rsidRDefault="00EF2F82" w:rsidP="00EF2F82">
            <w:pPr>
              <w:rPr>
                <w:rFonts w:ascii="Arial" w:hAnsi="Arial" w:cs="Arial"/>
                <w:sz w:val="22"/>
                <w:szCs w:val="22"/>
              </w:rPr>
            </w:pPr>
            <w:r w:rsidRPr="00236BE0">
              <w:rPr>
                <w:rFonts w:ascii="Arial" w:hAnsi="Arial" w:cs="Arial"/>
                <w:sz w:val="22"/>
                <w:szCs w:val="22"/>
              </w:rPr>
              <w:t xml:space="preserve">The Board agreed the procedure for the election of the Chair and Vice Chair. </w:t>
            </w:r>
          </w:p>
          <w:p w14:paraId="3C8FC959" w14:textId="163AE62C" w:rsidR="00EF2F82" w:rsidRPr="00236BE0" w:rsidRDefault="00EF2F82" w:rsidP="00EF2F82">
            <w:pPr>
              <w:rPr>
                <w:rFonts w:ascii="Arial" w:hAnsi="Arial" w:cs="Arial"/>
                <w:sz w:val="22"/>
                <w:szCs w:val="22"/>
              </w:rPr>
            </w:pPr>
            <w:r w:rsidRPr="00236BE0">
              <w:rPr>
                <w:rFonts w:ascii="Arial" w:hAnsi="Arial" w:cs="Arial"/>
                <w:sz w:val="22"/>
                <w:szCs w:val="22"/>
              </w:rPr>
              <w:t xml:space="preserve">The terms of office were agreed as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236BE0">
              <w:rPr>
                <w:rFonts w:ascii="Arial" w:hAnsi="Arial" w:cs="Arial"/>
                <w:sz w:val="22"/>
                <w:szCs w:val="22"/>
              </w:rPr>
              <w:t xml:space="preserve"> year; to be reflected in the updated standing orders.</w:t>
            </w:r>
          </w:p>
          <w:p w14:paraId="02D56117" w14:textId="46B5DD02" w:rsidR="00EF2F82" w:rsidRPr="00236BE0" w:rsidRDefault="00EF2F82" w:rsidP="00EF2F82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236BE0">
              <w:rPr>
                <w:rFonts w:ascii="Arial" w:hAnsi="Arial" w:cs="Arial"/>
                <w:sz w:val="22"/>
                <w:szCs w:val="22"/>
              </w:rPr>
              <w:t xml:space="preserve">nomination for the </w:t>
            </w:r>
            <w:r w:rsidR="00FC2140">
              <w:rPr>
                <w:rFonts w:ascii="Arial" w:hAnsi="Arial" w:cs="Arial"/>
                <w:sz w:val="22"/>
                <w:szCs w:val="22"/>
              </w:rPr>
              <w:t>C</w:t>
            </w:r>
            <w:r w:rsidRPr="00236BE0">
              <w:rPr>
                <w:rFonts w:ascii="Arial" w:hAnsi="Arial" w:cs="Arial"/>
                <w:sz w:val="22"/>
                <w:szCs w:val="22"/>
              </w:rPr>
              <w:t xml:space="preserve">hair position was received from </w:t>
            </w:r>
            <w:r>
              <w:rPr>
                <w:rFonts w:ascii="Arial" w:hAnsi="Arial" w:cs="Arial"/>
                <w:sz w:val="22"/>
                <w:szCs w:val="22"/>
              </w:rPr>
              <w:t>James Robinson</w:t>
            </w:r>
            <w:r w:rsidRPr="00236BE0">
              <w:rPr>
                <w:rFonts w:ascii="Arial" w:hAnsi="Arial" w:cs="Arial"/>
                <w:sz w:val="22"/>
                <w:szCs w:val="22"/>
              </w:rPr>
              <w:t>. No other nominations were received.</w:t>
            </w:r>
          </w:p>
          <w:p w14:paraId="4EFA6454" w14:textId="72A0EBF7" w:rsidR="00EF2F82" w:rsidRPr="006624C7" w:rsidRDefault="00EF2F82" w:rsidP="00EF2F8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624C7">
              <w:rPr>
                <w:rFonts w:ascii="Arial" w:hAnsi="Arial" w:cs="Arial"/>
                <w:color w:val="0070C0"/>
                <w:sz w:val="22"/>
                <w:szCs w:val="22"/>
              </w:rPr>
              <w:t xml:space="preserve">The Board agreed (by vote by show of hands) that </w:t>
            </w:r>
            <w:r w:rsidR="00FC2140" w:rsidRPr="006624C7">
              <w:rPr>
                <w:rFonts w:ascii="Arial" w:hAnsi="Arial" w:cs="Arial"/>
                <w:color w:val="0070C0"/>
                <w:sz w:val="22"/>
                <w:szCs w:val="22"/>
              </w:rPr>
              <w:t>James</w:t>
            </w:r>
            <w:r w:rsidRPr="006624C7">
              <w:rPr>
                <w:rFonts w:ascii="Arial" w:hAnsi="Arial" w:cs="Arial"/>
                <w:color w:val="0070C0"/>
                <w:sz w:val="22"/>
                <w:szCs w:val="22"/>
              </w:rPr>
              <w:t xml:space="preserve"> Robinson be appointed as Chair.</w:t>
            </w:r>
          </w:p>
          <w:p w14:paraId="36CEC3EE" w14:textId="71F6DC44" w:rsidR="00EF2F82" w:rsidRPr="00236BE0" w:rsidRDefault="00EF2F82" w:rsidP="00EF2F82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36BE0">
              <w:rPr>
                <w:rFonts w:ascii="Arial" w:hAnsi="Arial" w:cs="Arial"/>
                <w:sz w:val="22"/>
                <w:szCs w:val="22"/>
              </w:rPr>
              <w:t xml:space="preserve"> nomination for the </w:t>
            </w:r>
            <w:r w:rsidR="00FC2140">
              <w:rPr>
                <w:rFonts w:ascii="Arial" w:hAnsi="Arial" w:cs="Arial"/>
                <w:sz w:val="22"/>
                <w:szCs w:val="22"/>
              </w:rPr>
              <w:t>V</w:t>
            </w:r>
            <w:r w:rsidRPr="00236BE0">
              <w:rPr>
                <w:rFonts w:ascii="Arial" w:hAnsi="Arial" w:cs="Arial"/>
                <w:sz w:val="22"/>
                <w:szCs w:val="22"/>
              </w:rPr>
              <w:t xml:space="preserve">ice </w:t>
            </w:r>
            <w:r w:rsidR="00FC2140">
              <w:rPr>
                <w:rFonts w:ascii="Arial" w:hAnsi="Arial" w:cs="Arial"/>
                <w:sz w:val="22"/>
                <w:szCs w:val="22"/>
              </w:rPr>
              <w:t>C</w:t>
            </w:r>
            <w:r w:rsidRPr="00236BE0">
              <w:rPr>
                <w:rFonts w:ascii="Arial" w:hAnsi="Arial" w:cs="Arial"/>
                <w:sz w:val="22"/>
                <w:szCs w:val="22"/>
              </w:rPr>
              <w:t>hair position w</w:t>
            </w:r>
            <w:r>
              <w:rPr>
                <w:rFonts w:ascii="Arial" w:hAnsi="Arial" w:cs="Arial"/>
                <w:sz w:val="22"/>
                <w:szCs w:val="22"/>
              </w:rPr>
              <w:t>as</w:t>
            </w:r>
            <w:r w:rsidRPr="00236BE0">
              <w:rPr>
                <w:rFonts w:ascii="Arial" w:hAnsi="Arial" w:cs="Arial"/>
                <w:sz w:val="22"/>
                <w:szCs w:val="22"/>
              </w:rPr>
              <w:t xml:space="preserve"> received from</w:t>
            </w:r>
            <w:r>
              <w:rPr>
                <w:rFonts w:ascii="Arial" w:hAnsi="Arial" w:cs="Arial"/>
                <w:sz w:val="22"/>
                <w:szCs w:val="22"/>
              </w:rPr>
              <w:t xml:space="preserve"> Elaine Phillips.</w:t>
            </w:r>
            <w:r w:rsidRPr="00236BE0">
              <w:rPr>
                <w:rFonts w:ascii="Arial" w:hAnsi="Arial" w:cs="Arial"/>
                <w:sz w:val="22"/>
                <w:szCs w:val="22"/>
              </w:rPr>
              <w:t xml:space="preserve"> No other nominations were received.</w:t>
            </w:r>
          </w:p>
          <w:p w14:paraId="6495BDCF" w14:textId="25CD24BC" w:rsidR="00EF2F82" w:rsidRDefault="00EF2F82" w:rsidP="00EF2F82">
            <w:pPr>
              <w:rPr>
                <w:rFonts w:ascii="Arial" w:hAnsi="Arial" w:cs="Arial"/>
                <w:sz w:val="22"/>
                <w:szCs w:val="22"/>
              </w:rPr>
            </w:pPr>
            <w:r w:rsidRPr="006624C7">
              <w:rPr>
                <w:rFonts w:ascii="Arial" w:hAnsi="Arial" w:cs="Arial"/>
                <w:color w:val="0070C0"/>
                <w:sz w:val="22"/>
                <w:szCs w:val="22"/>
              </w:rPr>
              <w:t>The Board agreed (by vote by show of hands) that Elaine Philips  be appointed as Vice Chair.</w:t>
            </w:r>
          </w:p>
        </w:tc>
        <w:tc>
          <w:tcPr>
            <w:tcW w:w="1730" w:type="dxa"/>
            <w:shd w:val="clear" w:color="auto" w:fill="auto"/>
          </w:tcPr>
          <w:p w14:paraId="5F9F9F7D" w14:textId="77777777" w:rsidR="0055339C" w:rsidRPr="006D0633" w:rsidRDefault="0055339C" w:rsidP="001172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F82" w:rsidRPr="006D0633" w14:paraId="5D5544D1" w14:textId="77777777" w:rsidTr="002F5941">
        <w:tc>
          <w:tcPr>
            <w:tcW w:w="2093" w:type="dxa"/>
            <w:shd w:val="clear" w:color="auto" w:fill="auto"/>
          </w:tcPr>
          <w:p w14:paraId="0CC10291" w14:textId="4271F96F" w:rsidR="00EF2F82" w:rsidRPr="00EF2F82" w:rsidRDefault="00EF2F82" w:rsidP="00EF2F82">
            <w:pPr>
              <w:ind w:left="32"/>
              <w:rPr>
                <w:rFonts w:ascii="Arial" w:hAnsi="Arial" w:cs="Arial"/>
                <w:sz w:val="22"/>
                <w:szCs w:val="22"/>
              </w:rPr>
            </w:pPr>
            <w:r w:rsidRPr="00EF2F82">
              <w:rPr>
                <w:rFonts w:ascii="Arial" w:hAnsi="Arial" w:cs="Arial"/>
                <w:bCs/>
                <w:sz w:val="22"/>
                <w:szCs w:val="22"/>
              </w:rPr>
              <w:t>Annual Register of Business and Personal Interests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(04.1024)</w:t>
            </w:r>
            <w:r w:rsidRPr="00EF2F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638C3F3A" w14:textId="1A7981B7" w:rsidR="00EF2F82" w:rsidRPr="005E6FD1" w:rsidRDefault="00EF2F82" w:rsidP="00EF2F82">
            <w:pPr>
              <w:rPr>
                <w:rFonts w:ascii="Arial" w:hAnsi="Arial" w:cs="Arial"/>
                <w:sz w:val="20"/>
                <w:szCs w:val="20"/>
              </w:rPr>
            </w:pPr>
            <w:r w:rsidRPr="00EF10F6">
              <w:rPr>
                <w:rFonts w:ascii="Arial" w:hAnsi="Arial" w:cs="Arial"/>
                <w:bCs/>
                <w:sz w:val="22"/>
                <w:szCs w:val="22"/>
              </w:rPr>
              <w:t xml:space="preserve">Governors were reminded to complete the annual register of business &amp; personal interests and disqualification declaration forms.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Governors completed their forms at the meeting.</w:t>
            </w:r>
          </w:p>
        </w:tc>
        <w:tc>
          <w:tcPr>
            <w:tcW w:w="1730" w:type="dxa"/>
            <w:shd w:val="clear" w:color="auto" w:fill="auto"/>
          </w:tcPr>
          <w:p w14:paraId="16628A03" w14:textId="77777777" w:rsidR="00EF2F82" w:rsidRPr="006D0633" w:rsidRDefault="00EF2F82" w:rsidP="00EF2F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F82" w:rsidRPr="006D0633" w14:paraId="5FC094D4" w14:textId="77777777" w:rsidTr="002F5941">
        <w:tc>
          <w:tcPr>
            <w:tcW w:w="2093" w:type="dxa"/>
            <w:shd w:val="clear" w:color="auto" w:fill="auto"/>
          </w:tcPr>
          <w:p w14:paraId="79B5317E" w14:textId="77777777" w:rsidR="00EF2F82" w:rsidRPr="00EF2F82" w:rsidRDefault="00EF2F82" w:rsidP="00EF2F82">
            <w:pPr>
              <w:ind w:left="32"/>
              <w:rPr>
                <w:rFonts w:ascii="Arial" w:hAnsi="Arial" w:cs="Arial"/>
                <w:bCs/>
                <w:sz w:val="22"/>
                <w:szCs w:val="22"/>
              </w:rPr>
            </w:pPr>
            <w:r w:rsidRPr="00EF2F82">
              <w:rPr>
                <w:rFonts w:ascii="Arial" w:hAnsi="Arial" w:cs="Arial"/>
                <w:bCs/>
                <w:sz w:val="22"/>
                <w:szCs w:val="22"/>
              </w:rPr>
              <w:t xml:space="preserve">Register of Gifts and Hospitality </w:t>
            </w:r>
          </w:p>
          <w:p w14:paraId="422A37D1" w14:textId="3DAA7CCC" w:rsidR="00EF2F82" w:rsidRPr="006D0633" w:rsidRDefault="00EF2F82" w:rsidP="00EF2F82">
            <w:pPr>
              <w:rPr>
                <w:rFonts w:ascii="Arial" w:hAnsi="Arial" w:cs="Arial"/>
                <w:sz w:val="22"/>
                <w:szCs w:val="22"/>
              </w:rPr>
            </w:pPr>
            <w:r w:rsidRPr="00EF2F82">
              <w:rPr>
                <w:rFonts w:ascii="Arial" w:hAnsi="Arial" w:cs="Arial"/>
                <w:sz w:val="22"/>
                <w:szCs w:val="22"/>
              </w:rPr>
              <w:t>(05.1024)</w:t>
            </w:r>
          </w:p>
        </w:tc>
        <w:tc>
          <w:tcPr>
            <w:tcW w:w="6520" w:type="dxa"/>
            <w:shd w:val="clear" w:color="auto" w:fill="auto"/>
          </w:tcPr>
          <w:p w14:paraId="68AC2976" w14:textId="6F337E23" w:rsidR="00EF2F82" w:rsidRDefault="00EF2F82" w:rsidP="00EF2F82">
            <w:pPr>
              <w:rPr>
                <w:rFonts w:ascii="Arial" w:hAnsi="Arial" w:cs="Arial"/>
                <w:b/>
              </w:rPr>
            </w:pPr>
            <w:r w:rsidRPr="00EF10F6">
              <w:rPr>
                <w:rFonts w:ascii="Arial" w:hAnsi="Arial" w:cs="Arial"/>
                <w:sz w:val="22"/>
                <w:szCs w:val="22"/>
              </w:rPr>
              <w:t>A reminder was given of the need to complete the register if applicable.</w:t>
            </w:r>
          </w:p>
        </w:tc>
        <w:tc>
          <w:tcPr>
            <w:tcW w:w="1730" w:type="dxa"/>
            <w:shd w:val="clear" w:color="auto" w:fill="auto"/>
          </w:tcPr>
          <w:p w14:paraId="2FBF7A38" w14:textId="77777777" w:rsidR="00EF2F82" w:rsidRPr="006D0633" w:rsidRDefault="00EF2F82" w:rsidP="00EF2F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39C" w:rsidRPr="006D0633" w14:paraId="2CFE0B4A" w14:textId="77777777" w:rsidTr="002F5941">
        <w:tc>
          <w:tcPr>
            <w:tcW w:w="2093" w:type="dxa"/>
            <w:shd w:val="clear" w:color="auto" w:fill="auto"/>
          </w:tcPr>
          <w:p w14:paraId="2EE43780" w14:textId="716518BA" w:rsidR="0055339C" w:rsidRPr="006D0633" w:rsidRDefault="0055339C" w:rsidP="0055339C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 xml:space="preserve">Declaration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6D0633">
              <w:rPr>
                <w:rFonts w:ascii="Arial" w:hAnsi="Arial" w:cs="Arial"/>
                <w:sz w:val="22"/>
                <w:szCs w:val="22"/>
              </w:rPr>
              <w:t xml:space="preserve">f Interests, Register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6D0633">
              <w:rPr>
                <w:rFonts w:ascii="Arial" w:hAnsi="Arial" w:cs="Arial"/>
                <w:sz w:val="22"/>
                <w:szCs w:val="22"/>
              </w:rPr>
              <w:t>f Governors’ Interests (0</w:t>
            </w:r>
            <w:r w:rsidR="00EF2F82">
              <w:rPr>
                <w:rFonts w:ascii="Arial" w:hAnsi="Arial" w:cs="Arial"/>
                <w:sz w:val="22"/>
                <w:szCs w:val="22"/>
              </w:rPr>
              <w:t>6</w:t>
            </w:r>
            <w:r w:rsidRPr="006D0633">
              <w:rPr>
                <w:rFonts w:ascii="Arial" w:hAnsi="Arial" w:cs="Arial"/>
                <w:sz w:val="22"/>
                <w:szCs w:val="22"/>
              </w:rPr>
              <w:t>.</w:t>
            </w:r>
            <w:r w:rsidR="00EF2F8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024</w:t>
            </w:r>
            <w:r w:rsidRPr="006D063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520" w:type="dxa"/>
            <w:shd w:val="clear" w:color="auto" w:fill="auto"/>
          </w:tcPr>
          <w:p w14:paraId="0431F9AD" w14:textId="22D9CDD2" w:rsidR="0055339C" w:rsidRDefault="0055339C" w:rsidP="0055339C">
            <w:pPr>
              <w:rPr>
                <w:rFonts w:ascii="Arial" w:hAnsi="Arial" w:cs="Arial"/>
                <w:b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Governors confirmed they had no additional declarations to note for any item on the FGB meeting agenda.</w:t>
            </w:r>
          </w:p>
        </w:tc>
        <w:tc>
          <w:tcPr>
            <w:tcW w:w="1730" w:type="dxa"/>
            <w:shd w:val="clear" w:color="auto" w:fill="auto"/>
          </w:tcPr>
          <w:p w14:paraId="0C4422F7" w14:textId="77777777" w:rsidR="0055339C" w:rsidRPr="006D0633" w:rsidRDefault="0055339C" w:rsidP="00553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39C" w:rsidRPr="006D0633" w14:paraId="76B1966A" w14:textId="77777777" w:rsidTr="002F5941">
        <w:tc>
          <w:tcPr>
            <w:tcW w:w="2093" w:type="dxa"/>
            <w:shd w:val="clear" w:color="auto" w:fill="auto"/>
          </w:tcPr>
          <w:p w14:paraId="24144517" w14:textId="64790027" w:rsidR="0055339C" w:rsidRPr="006D0633" w:rsidRDefault="0055339C" w:rsidP="0055339C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Confidentiality (0</w:t>
            </w:r>
            <w:r w:rsidR="00EF2F82">
              <w:rPr>
                <w:rFonts w:ascii="Arial" w:hAnsi="Arial" w:cs="Arial"/>
                <w:sz w:val="22"/>
                <w:szCs w:val="22"/>
              </w:rPr>
              <w:t>7</w:t>
            </w:r>
            <w:r w:rsidRPr="006D0633">
              <w:rPr>
                <w:rFonts w:ascii="Arial" w:hAnsi="Arial" w:cs="Arial"/>
                <w:sz w:val="22"/>
                <w:szCs w:val="22"/>
              </w:rPr>
              <w:t>.</w:t>
            </w:r>
            <w:r w:rsidR="00EF2F8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024</w:t>
            </w:r>
            <w:r w:rsidRPr="006D0633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6520" w:type="dxa"/>
            <w:shd w:val="clear" w:color="auto" w:fill="auto"/>
          </w:tcPr>
          <w:p w14:paraId="646757E9" w14:textId="77777777" w:rsidR="0055339C" w:rsidRPr="006D0633" w:rsidRDefault="0055339C" w:rsidP="0055339C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 xml:space="preserve">Governors were reminded of the confidential nature of the meeting and that other people’s views should be respected. </w:t>
            </w:r>
          </w:p>
          <w:p w14:paraId="38AB43A5" w14:textId="452AAECE" w:rsidR="0055339C" w:rsidRDefault="0055339C" w:rsidP="0055339C">
            <w:pPr>
              <w:rPr>
                <w:rFonts w:ascii="Arial" w:hAnsi="Arial" w:cs="Arial"/>
                <w:b/>
              </w:rPr>
            </w:pPr>
            <w:r w:rsidRPr="006D0633">
              <w:rPr>
                <w:rFonts w:ascii="Arial" w:hAnsi="Arial" w:cs="Arial"/>
                <w:color w:val="4472C4"/>
                <w:sz w:val="22"/>
                <w:szCs w:val="22"/>
              </w:rPr>
              <w:t>It was agreed that any items to be confidential and excluded from the main minutes would be highlighted during the meeting.</w:t>
            </w:r>
            <w:r>
              <w:rPr>
                <w:rFonts w:ascii="Arial" w:hAnsi="Arial" w:cs="Arial"/>
                <w:color w:val="4472C4"/>
                <w:sz w:val="22"/>
                <w:szCs w:val="22"/>
              </w:rPr>
              <w:t xml:space="preserve"> </w:t>
            </w:r>
            <w:r w:rsidR="00FC2140">
              <w:rPr>
                <w:rFonts w:ascii="Arial" w:hAnsi="Arial" w:cs="Arial"/>
                <w:color w:val="4472C4"/>
                <w:sz w:val="22"/>
                <w:szCs w:val="22"/>
              </w:rPr>
              <w:t xml:space="preserve">Minute 21.1024c was </w:t>
            </w:r>
            <w:r>
              <w:rPr>
                <w:rFonts w:ascii="Arial" w:hAnsi="Arial" w:cs="Arial"/>
                <w:color w:val="4472C4"/>
                <w:sz w:val="22"/>
                <w:szCs w:val="22"/>
              </w:rPr>
              <w:t>highlighted</w:t>
            </w:r>
            <w:r w:rsidR="00FC2140">
              <w:rPr>
                <w:rFonts w:ascii="Arial" w:hAnsi="Arial" w:cs="Arial"/>
                <w:color w:val="4472C4"/>
                <w:sz w:val="22"/>
                <w:szCs w:val="22"/>
              </w:rPr>
              <w:t xml:space="preserve"> in the finance item</w:t>
            </w:r>
            <w:r>
              <w:rPr>
                <w:rFonts w:ascii="Arial" w:hAnsi="Arial" w:cs="Arial"/>
                <w:color w:val="4472C4"/>
                <w:sz w:val="22"/>
                <w:szCs w:val="22"/>
              </w:rPr>
              <w:t>.</w:t>
            </w:r>
          </w:p>
        </w:tc>
        <w:tc>
          <w:tcPr>
            <w:tcW w:w="1730" w:type="dxa"/>
            <w:shd w:val="clear" w:color="auto" w:fill="auto"/>
          </w:tcPr>
          <w:p w14:paraId="1D4EE4F0" w14:textId="77777777" w:rsidR="0055339C" w:rsidRPr="006D0633" w:rsidRDefault="0055339C" w:rsidP="00553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39C" w:rsidRPr="006D0633" w14:paraId="1D90CA67" w14:textId="77777777" w:rsidTr="002F5941">
        <w:tc>
          <w:tcPr>
            <w:tcW w:w="2093" w:type="dxa"/>
            <w:shd w:val="clear" w:color="auto" w:fill="auto"/>
          </w:tcPr>
          <w:p w14:paraId="641413DC" w14:textId="4EE83991" w:rsidR="0055339C" w:rsidRPr="006D0633" w:rsidRDefault="0055339C" w:rsidP="0055339C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Any Other Urgent Business (0</w:t>
            </w:r>
            <w:r w:rsidR="00EF2F82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EF2F8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024</w:t>
            </w:r>
            <w:r w:rsidRPr="006D063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520" w:type="dxa"/>
            <w:shd w:val="clear" w:color="auto" w:fill="auto"/>
          </w:tcPr>
          <w:p w14:paraId="714AD8AD" w14:textId="4301F6D7" w:rsidR="0055339C" w:rsidRDefault="00FC2140" w:rsidP="005533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None identified</w:t>
            </w:r>
            <w:r w:rsidR="005533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14:paraId="5F676B6B" w14:textId="77777777" w:rsidR="0055339C" w:rsidRPr="006D0633" w:rsidRDefault="0055339C" w:rsidP="00553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39C" w:rsidRPr="006D0633" w14:paraId="208C735E" w14:textId="77777777" w:rsidTr="002F5941">
        <w:tc>
          <w:tcPr>
            <w:tcW w:w="2093" w:type="dxa"/>
            <w:shd w:val="clear" w:color="auto" w:fill="auto"/>
          </w:tcPr>
          <w:p w14:paraId="3165B77C" w14:textId="0ED247DF" w:rsidR="00EF2F82" w:rsidRPr="00EF2F82" w:rsidRDefault="00EF2F82" w:rsidP="00EF2F82">
            <w:pPr>
              <w:ind w:left="32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EF2F82">
              <w:rPr>
                <w:rFonts w:ascii="Arial" w:hAnsi="Arial" w:cs="Arial"/>
                <w:bCs/>
                <w:sz w:val="22"/>
                <w:szCs w:val="22"/>
              </w:rPr>
              <w:t>To review Governing Body’s constitution and membership (09.1024)</w:t>
            </w:r>
          </w:p>
          <w:p w14:paraId="051A3253" w14:textId="569C4E79" w:rsidR="0055339C" w:rsidRPr="006D0633" w:rsidRDefault="0055339C" w:rsidP="00553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14:paraId="4324B543" w14:textId="77777777" w:rsidR="00FC2140" w:rsidRDefault="00EF2F82" w:rsidP="00EF2F82">
            <w:pPr>
              <w:ind w:left="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make-up of the governing body as set out in the Instrument of Government was reviewed. </w:t>
            </w:r>
          </w:p>
          <w:p w14:paraId="56B8C9AB" w14:textId="3D67689A" w:rsidR="00EF2F82" w:rsidRPr="00FC2140" w:rsidRDefault="00EF2F82" w:rsidP="00EF2F82">
            <w:pPr>
              <w:ind w:left="32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C2140">
              <w:rPr>
                <w:rFonts w:ascii="Arial" w:hAnsi="Arial" w:cs="Arial"/>
                <w:color w:val="0070C0"/>
                <w:sz w:val="22"/>
                <w:szCs w:val="22"/>
              </w:rPr>
              <w:t xml:space="preserve">The Board agreed that </w:t>
            </w:r>
            <w:r w:rsidR="00A51099" w:rsidRPr="00FC2140">
              <w:rPr>
                <w:rFonts w:ascii="Arial" w:hAnsi="Arial" w:cs="Arial"/>
                <w:color w:val="0070C0"/>
                <w:sz w:val="22"/>
                <w:szCs w:val="22"/>
              </w:rPr>
              <w:t xml:space="preserve">a change to </w:t>
            </w:r>
            <w:r w:rsidRPr="00FC2140">
              <w:rPr>
                <w:rFonts w:ascii="Arial" w:hAnsi="Arial" w:cs="Arial"/>
                <w:color w:val="0070C0"/>
                <w:sz w:val="22"/>
                <w:szCs w:val="22"/>
              </w:rPr>
              <w:t xml:space="preserve">the </w:t>
            </w:r>
            <w:r w:rsidR="00A51099" w:rsidRPr="00FC2140">
              <w:rPr>
                <w:rFonts w:ascii="Arial" w:hAnsi="Arial" w:cs="Arial"/>
                <w:color w:val="0070C0"/>
                <w:sz w:val="22"/>
                <w:szCs w:val="22"/>
              </w:rPr>
              <w:t xml:space="preserve">current </w:t>
            </w:r>
            <w:r w:rsidRPr="00FC2140">
              <w:rPr>
                <w:rFonts w:ascii="Arial" w:hAnsi="Arial" w:cs="Arial"/>
                <w:color w:val="0070C0"/>
                <w:sz w:val="22"/>
                <w:szCs w:val="22"/>
              </w:rPr>
              <w:t>number of governors (</w:t>
            </w:r>
            <w:r w:rsidR="00A51099" w:rsidRPr="00FC2140">
              <w:rPr>
                <w:rFonts w:ascii="Arial" w:hAnsi="Arial" w:cs="Arial"/>
                <w:color w:val="0070C0"/>
                <w:sz w:val="22"/>
                <w:szCs w:val="22"/>
              </w:rPr>
              <w:t>9</w:t>
            </w:r>
            <w:r w:rsidRPr="00FC2140">
              <w:rPr>
                <w:rFonts w:ascii="Arial" w:hAnsi="Arial" w:cs="Arial"/>
                <w:color w:val="0070C0"/>
                <w:sz w:val="22"/>
                <w:szCs w:val="22"/>
              </w:rPr>
              <w:t xml:space="preserve"> in total) w</w:t>
            </w:r>
            <w:r w:rsidR="00A51099" w:rsidRPr="00FC2140">
              <w:rPr>
                <w:rFonts w:ascii="Arial" w:hAnsi="Arial" w:cs="Arial"/>
                <w:color w:val="0070C0"/>
                <w:sz w:val="22"/>
                <w:szCs w:val="22"/>
              </w:rPr>
              <w:t>as</w:t>
            </w:r>
            <w:r w:rsidRPr="00FC2140">
              <w:rPr>
                <w:rFonts w:ascii="Arial" w:hAnsi="Arial" w:cs="Arial"/>
                <w:color w:val="0070C0"/>
                <w:sz w:val="22"/>
                <w:szCs w:val="22"/>
              </w:rPr>
              <w:t xml:space="preserve"> required</w:t>
            </w:r>
            <w:r w:rsidR="00A51099" w:rsidRPr="00FC2140">
              <w:rPr>
                <w:rFonts w:ascii="Arial" w:hAnsi="Arial" w:cs="Arial"/>
                <w:color w:val="0070C0"/>
                <w:sz w:val="22"/>
                <w:szCs w:val="22"/>
              </w:rPr>
              <w:t xml:space="preserve"> involving the addition of 1 x co-opted governor position and bringing the new number of governors to 10. </w:t>
            </w:r>
          </w:p>
          <w:p w14:paraId="6A7F4D22" w14:textId="77777777" w:rsidR="00A51099" w:rsidRDefault="00A51099" w:rsidP="00EF2F82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  <w:p w14:paraId="0A1D888E" w14:textId="45EBBF81" w:rsidR="00EF2F82" w:rsidRPr="003814AC" w:rsidRDefault="00FC2140" w:rsidP="00EF2F82">
            <w:pPr>
              <w:ind w:left="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IOG is to be updated and approved by NYC. </w:t>
            </w:r>
            <w:r w:rsidR="00EF2F82">
              <w:rPr>
                <w:rFonts w:ascii="Arial" w:hAnsi="Arial" w:cs="Arial"/>
                <w:sz w:val="22"/>
                <w:szCs w:val="22"/>
              </w:rPr>
              <w:t xml:space="preserve">It was </w:t>
            </w:r>
            <w:r w:rsidR="00A51099">
              <w:rPr>
                <w:rFonts w:ascii="Arial" w:hAnsi="Arial" w:cs="Arial"/>
                <w:sz w:val="22"/>
                <w:szCs w:val="22"/>
              </w:rPr>
              <w:t>confirmed</w:t>
            </w:r>
            <w:r w:rsidR="00EF2F82">
              <w:rPr>
                <w:rFonts w:ascii="Arial" w:hAnsi="Arial" w:cs="Arial"/>
                <w:sz w:val="22"/>
                <w:szCs w:val="22"/>
              </w:rPr>
              <w:t xml:space="preserve"> there will be 2 co-opted governor vacancies once </w:t>
            </w:r>
            <w:r w:rsidR="00A51099">
              <w:rPr>
                <w:rFonts w:ascii="Arial" w:hAnsi="Arial" w:cs="Arial"/>
                <w:sz w:val="22"/>
                <w:szCs w:val="22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>is is done.</w:t>
            </w:r>
            <w:r w:rsidR="00A5109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DE5469" w14:textId="77777777" w:rsidR="00A51099" w:rsidRDefault="00A51099" w:rsidP="00EF2F82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  <w:p w14:paraId="2E4C8F67" w14:textId="0163AA3F" w:rsidR="00A51099" w:rsidRDefault="00A51099" w:rsidP="00EF2F82">
            <w:pPr>
              <w:ind w:left="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Chair </w:t>
            </w:r>
            <w:r w:rsidR="00EF2F82" w:rsidRPr="003814AC">
              <w:rPr>
                <w:rFonts w:ascii="Arial" w:hAnsi="Arial" w:cs="Arial"/>
                <w:sz w:val="22"/>
                <w:szCs w:val="22"/>
              </w:rPr>
              <w:t>report</w:t>
            </w:r>
            <w:r w:rsidR="00EF2F82">
              <w:rPr>
                <w:rFonts w:ascii="Arial" w:hAnsi="Arial" w:cs="Arial"/>
                <w:sz w:val="22"/>
                <w:szCs w:val="22"/>
              </w:rPr>
              <w:t>ed</w:t>
            </w:r>
            <w:r w:rsidR="00EF2F82" w:rsidRPr="003814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EF2F82" w:rsidRPr="003814AC">
              <w:rPr>
                <w:rFonts w:ascii="Arial" w:hAnsi="Arial" w:cs="Arial"/>
                <w:sz w:val="22"/>
                <w:szCs w:val="22"/>
              </w:rPr>
              <w:t>EOI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EF2F82" w:rsidRPr="003814AC">
              <w:rPr>
                <w:rFonts w:ascii="Arial" w:hAnsi="Arial" w:cs="Arial"/>
                <w:sz w:val="22"/>
                <w:szCs w:val="22"/>
              </w:rPr>
              <w:t xml:space="preserve"> in </w:t>
            </w:r>
            <w:r>
              <w:rPr>
                <w:rFonts w:ascii="Arial" w:hAnsi="Arial" w:cs="Arial"/>
                <w:sz w:val="22"/>
                <w:szCs w:val="22"/>
              </w:rPr>
              <w:t>joining the Board had been received from Jane Price and Sue Schofield, and updated governors on the skills and experience they would bring to the Board.</w:t>
            </w:r>
          </w:p>
          <w:p w14:paraId="0CF1D977" w14:textId="77777777" w:rsidR="00A51099" w:rsidRDefault="00A51099" w:rsidP="00EF2F82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  <w:p w14:paraId="590955CB" w14:textId="79F398D1" w:rsidR="00EF2F82" w:rsidRPr="006D0633" w:rsidRDefault="00A51099" w:rsidP="00A51099">
            <w:pPr>
              <w:ind w:left="32"/>
              <w:rPr>
                <w:rFonts w:ascii="Arial" w:hAnsi="Arial" w:cs="Arial"/>
                <w:sz w:val="22"/>
                <w:szCs w:val="22"/>
              </w:rPr>
            </w:pPr>
            <w:r w:rsidRPr="00FC2140">
              <w:rPr>
                <w:rFonts w:ascii="Arial" w:hAnsi="Arial" w:cs="Arial"/>
                <w:color w:val="0070C0"/>
                <w:sz w:val="22"/>
                <w:szCs w:val="22"/>
              </w:rPr>
              <w:t xml:space="preserve">The Board agreed that Jane Price be appointed to the vacant co-opted governor position for a 4 year term of office starting from this meeting, and that Sue Schofield be appointed to the </w:t>
            </w:r>
            <w:r w:rsidRPr="00FC2140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newly created co-opted position for a 4 year term of office starting from the date of the approved updated IOG.</w:t>
            </w:r>
          </w:p>
        </w:tc>
        <w:tc>
          <w:tcPr>
            <w:tcW w:w="1730" w:type="dxa"/>
            <w:shd w:val="clear" w:color="auto" w:fill="auto"/>
          </w:tcPr>
          <w:p w14:paraId="2D64339C" w14:textId="77777777" w:rsidR="0055339C" w:rsidRDefault="0055339C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780751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BDA874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064FB0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47D818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1BD3C9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510E17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2D3D10" w14:textId="048BD419" w:rsidR="00FC2140" w:rsidRPr="006D0633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</w:t>
            </w:r>
          </w:p>
        </w:tc>
      </w:tr>
      <w:tr w:rsidR="0055339C" w:rsidRPr="00B13F40" w14:paraId="15D7BB1B" w14:textId="77777777" w:rsidTr="002F5941">
        <w:tc>
          <w:tcPr>
            <w:tcW w:w="2093" w:type="dxa"/>
            <w:shd w:val="clear" w:color="auto" w:fill="auto"/>
          </w:tcPr>
          <w:p w14:paraId="153675EC" w14:textId="54F75261" w:rsidR="00A51099" w:rsidRPr="00B13F40" w:rsidRDefault="00A51099" w:rsidP="00A510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13F40">
              <w:rPr>
                <w:rFonts w:ascii="Arial" w:hAnsi="Arial" w:cs="Arial"/>
                <w:bCs/>
                <w:sz w:val="22"/>
                <w:szCs w:val="22"/>
              </w:rPr>
              <w:t>Committees (10.1024</w:t>
            </w:r>
            <w:r w:rsidR="00571B38" w:rsidRPr="00B13F40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4732ADD9" w14:textId="21E11404" w:rsidR="0055339C" w:rsidRPr="00B13F40" w:rsidRDefault="0055339C" w:rsidP="00553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14:paraId="772013FE" w14:textId="71FEBEE3" w:rsidR="00A51099" w:rsidRPr="00B13F40" w:rsidRDefault="00A51099" w:rsidP="00A51099">
            <w:pPr>
              <w:rPr>
                <w:rFonts w:ascii="Arial" w:hAnsi="Arial" w:cs="Arial"/>
                <w:color w:val="156082" w:themeColor="accent1"/>
                <w:sz w:val="22"/>
                <w:szCs w:val="22"/>
              </w:rPr>
            </w:pPr>
            <w:r w:rsidRPr="00B13F40">
              <w:rPr>
                <w:rFonts w:ascii="Arial" w:hAnsi="Arial" w:cs="Arial"/>
                <w:sz w:val="22"/>
                <w:szCs w:val="22"/>
              </w:rPr>
              <w:t>The Board considered the establishment of Committees for 2024/25</w:t>
            </w:r>
            <w:r w:rsidR="00571B38" w:rsidRPr="00B13F40">
              <w:rPr>
                <w:rFonts w:ascii="Arial" w:hAnsi="Arial" w:cs="Arial"/>
                <w:sz w:val="22"/>
                <w:szCs w:val="22"/>
              </w:rPr>
              <w:t>.</w:t>
            </w:r>
            <w:r w:rsidRPr="00B13F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ABF2E8" w14:textId="77777777" w:rsidR="00A51099" w:rsidRPr="006624C7" w:rsidRDefault="00A51099" w:rsidP="00A5109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624C7">
              <w:rPr>
                <w:rFonts w:ascii="Arial" w:hAnsi="Arial" w:cs="Arial"/>
                <w:color w:val="0070C0"/>
                <w:sz w:val="22"/>
                <w:szCs w:val="22"/>
              </w:rPr>
              <w:t>The Board agreed the following committees and membership:</w:t>
            </w:r>
          </w:p>
          <w:p w14:paraId="2BCC188C" w14:textId="3B60C2F2" w:rsidR="00A51099" w:rsidRPr="00B13F40" w:rsidRDefault="00571B3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13F40">
              <w:rPr>
                <w:sz w:val="22"/>
                <w:szCs w:val="22"/>
              </w:rPr>
              <w:t xml:space="preserve">Curriculum and pupil performance </w:t>
            </w:r>
            <w:r w:rsidR="00C720B0" w:rsidRPr="00B13F40">
              <w:rPr>
                <w:sz w:val="22"/>
                <w:szCs w:val="22"/>
              </w:rPr>
              <w:t xml:space="preserve">(meeting termly) </w:t>
            </w:r>
            <w:r w:rsidRPr="00B13F40">
              <w:rPr>
                <w:sz w:val="22"/>
                <w:szCs w:val="22"/>
              </w:rPr>
              <w:t>– Headteacher, Neil Clark,</w:t>
            </w:r>
            <w:r w:rsidR="00C720B0" w:rsidRPr="00B13F40">
              <w:rPr>
                <w:sz w:val="22"/>
                <w:szCs w:val="22"/>
              </w:rPr>
              <w:t xml:space="preserve"> </w:t>
            </w:r>
            <w:r w:rsidRPr="00B13F40">
              <w:rPr>
                <w:sz w:val="22"/>
                <w:szCs w:val="22"/>
              </w:rPr>
              <w:t>Jan Lomas, David Griffin, Jane Price, Hannah Cooke</w:t>
            </w:r>
          </w:p>
          <w:p w14:paraId="28B171EA" w14:textId="23ED33D2" w:rsidR="00571B38" w:rsidRPr="00B13F40" w:rsidRDefault="00571B3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13F40">
              <w:rPr>
                <w:sz w:val="22"/>
                <w:szCs w:val="22"/>
              </w:rPr>
              <w:t xml:space="preserve">Finance and Resources </w:t>
            </w:r>
            <w:r w:rsidR="00C720B0" w:rsidRPr="00B13F40">
              <w:rPr>
                <w:sz w:val="22"/>
                <w:szCs w:val="22"/>
              </w:rPr>
              <w:t xml:space="preserve">(meeting termly) </w:t>
            </w:r>
            <w:r w:rsidRPr="00B13F40">
              <w:rPr>
                <w:sz w:val="22"/>
                <w:szCs w:val="22"/>
              </w:rPr>
              <w:t>– Headteacher, Elaine Phillips, James Robinson, Emma Isaacs, Sue Schofield</w:t>
            </w:r>
          </w:p>
          <w:p w14:paraId="5D64E33D" w14:textId="61111951" w:rsidR="00A51099" w:rsidRPr="00B13F40" w:rsidRDefault="00A51099">
            <w:pPr>
              <w:pStyle w:val="ListParagraph"/>
              <w:numPr>
                <w:ilvl w:val="0"/>
                <w:numId w:val="3"/>
              </w:numPr>
              <w:tabs>
                <w:tab w:val="num" w:pos="720"/>
              </w:tabs>
              <w:rPr>
                <w:sz w:val="22"/>
                <w:szCs w:val="22"/>
              </w:rPr>
            </w:pPr>
            <w:r w:rsidRPr="00B13F40">
              <w:rPr>
                <w:sz w:val="22"/>
                <w:szCs w:val="22"/>
              </w:rPr>
              <w:t>Headteacher’s Performance Management</w:t>
            </w:r>
            <w:r w:rsidR="00C720B0" w:rsidRPr="00B13F40">
              <w:rPr>
                <w:sz w:val="22"/>
                <w:szCs w:val="22"/>
              </w:rPr>
              <w:t xml:space="preserve"> - </w:t>
            </w:r>
            <w:r w:rsidR="00571B38" w:rsidRPr="00B13F40">
              <w:rPr>
                <w:sz w:val="22"/>
                <w:szCs w:val="22"/>
              </w:rPr>
              <w:t xml:space="preserve">JL, </w:t>
            </w:r>
            <w:r w:rsidR="00C720B0" w:rsidRPr="00B13F40">
              <w:rPr>
                <w:sz w:val="22"/>
                <w:szCs w:val="22"/>
              </w:rPr>
              <w:t>DG, EP</w:t>
            </w:r>
          </w:p>
          <w:p w14:paraId="509543BE" w14:textId="47ECD9A9" w:rsidR="00571B38" w:rsidRPr="00B13F40" w:rsidRDefault="00571B38">
            <w:pPr>
              <w:pStyle w:val="ListParagraph"/>
              <w:numPr>
                <w:ilvl w:val="0"/>
                <w:numId w:val="3"/>
              </w:numPr>
              <w:tabs>
                <w:tab w:val="num" w:pos="720"/>
              </w:tabs>
              <w:rPr>
                <w:sz w:val="22"/>
                <w:szCs w:val="22"/>
              </w:rPr>
            </w:pPr>
            <w:r w:rsidRPr="00B13F40">
              <w:rPr>
                <w:sz w:val="22"/>
                <w:szCs w:val="22"/>
              </w:rPr>
              <w:t>Disciplinary and Complaints</w:t>
            </w:r>
            <w:r w:rsidR="00C720B0" w:rsidRPr="00B13F40">
              <w:rPr>
                <w:sz w:val="22"/>
                <w:szCs w:val="22"/>
              </w:rPr>
              <w:t xml:space="preserve">  </w:t>
            </w:r>
            <w:r w:rsidRPr="00B13F40">
              <w:rPr>
                <w:sz w:val="22"/>
                <w:szCs w:val="22"/>
              </w:rPr>
              <w:t>- DG to lead, others to be appointed depending on matter to be considered. NA is available if required.</w:t>
            </w:r>
          </w:p>
          <w:p w14:paraId="3E7C0E11" w14:textId="0F2583DD" w:rsidR="0055339C" w:rsidRPr="00B13F40" w:rsidRDefault="00A51099">
            <w:pPr>
              <w:pStyle w:val="ListParagraph"/>
              <w:numPr>
                <w:ilvl w:val="0"/>
                <w:numId w:val="3"/>
              </w:numPr>
              <w:tabs>
                <w:tab w:val="num" w:pos="720"/>
              </w:tabs>
              <w:rPr>
                <w:sz w:val="22"/>
                <w:szCs w:val="22"/>
              </w:rPr>
            </w:pPr>
            <w:r w:rsidRPr="00B13F40">
              <w:rPr>
                <w:sz w:val="22"/>
                <w:szCs w:val="22"/>
              </w:rPr>
              <w:t>Appeals</w:t>
            </w:r>
            <w:r w:rsidR="00C720B0" w:rsidRPr="00B13F40">
              <w:rPr>
                <w:sz w:val="22"/>
                <w:szCs w:val="22"/>
              </w:rPr>
              <w:t xml:space="preserve"> - </w:t>
            </w:r>
            <w:r w:rsidR="00571B38" w:rsidRPr="00B13F40">
              <w:rPr>
                <w:sz w:val="22"/>
                <w:szCs w:val="22"/>
              </w:rPr>
              <w:t>to be appointed depending on matter to be considered</w:t>
            </w:r>
          </w:p>
          <w:p w14:paraId="4D789A4D" w14:textId="77777777" w:rsidR="00C720B0" w:rsidRPr="00B13F40" w:rsidRDefault="00C720B0" w:rsidP="00571B38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9DD8E0F" w14:textId="77777777" w:rsidR="00C720B0" w:rsidRPr="00B13F40" w:rsidRDefault="00C720B0" w:rsidP="00C720B0">
            <w:pPr>
              <w:rPr>
                <w:rFonts w:ascii="Arial" w:hAnsi="Arial" w:cs="Arial"/>
                <w:sz w:val="22"/>
                <w:szCs w:val="22"/>
              </w:rPr>
            </w:pPr>
            <w:r w:rsidRPr="00B13F40">
              <w:rPr>
                <w:rFonts w:ascii="Arial" w:hAnsi="Arial" w:cs="Arial"/>
                <w:sz w:val="22"/>
                <w:szCs w:val="22"/>
              </w:rPr>
              <w:t>The Chair queried if there was data protection / confidentiality issue with having a parent on the curriculum and tracking committee; governors discussed this and decided it was not an issue as information shared was anonymised.</w:t>
            </w:r>
          </w:p>
          <w:p w14:paraId="546449E5" w14:textId="77777777" w:rsidR="00C720B0" w:rsidRPr="00B13F40" w:rsidRDefault="00C720B0" w:rsidP="00C720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E8987D" w14:textId="21354BE4" w:rsidR="00C720B0" w:rsidRPr="00B13F40" w:rsidRDefault="00C720B0" w:rsidP="00C720B0">
            <w:pPr>
              <w:rPr>
                <w:rFonts w:ascii="Arial" w:hAnsi="Arial" w:cs="Arial"/>
                <w:sz w:val="22"/>
                <w:szCs w:val="22"/>
              </w:rPr>
            </w:pPr>
            <w:r w:rsidRPr="00B13F40">
              <w:rPr>
                <w:rFonts w:ascii="Arial" w:hAnsi="Arial" w:cs="Arial"/>
                <w:sz w:val="22"/>
                <w:szCs w:val="22"/>
              </w:rPr>
              <w:t xml:space="preserve">The Board discussed establishing a clear termly schedule of finance &amp; resources and curriculum &amp; tracking committee meetings, </w:t>
            </w:r>
            <w:r w:rsidRPr="00FC2140">
              <w:rPr>
                <w:rFonts w:ascii="Arial" w:hAnsi="Arial" w:cs="Arial"/>
                <w:color w:val="0070C0"/>
                <w:sz w:val="22"/>
                <w:szCs w:val="22"/>
              </w:rPr>
              <w:t xml:space="preserve">and </w:t>
            </w:r>
            <w:r w:rsidR="00FC2140" w:rsidRPr="00FC2140">
              <w:rPr>
                <w:rFonts w:ascii="Arial" w:hAnsi="Arial" w:cs="Arial"/>
                <w:color w:val="0070C0"/>
                <w:sz w:val="22"/>
                <w:szCs w:val="22"/>
              </w:rPr>
              <w:t xml:space="preserve">agreed </w:t>
            </w:r>
            <w:r w:rsidRPr="00FC2140">
              <w:rPr>
                <w:rFonts w:ascii="Arial" w:hAnsi="Arial" w:cs="Arial"/>
                <w:color w:val="0070C0"/>
                <w:sz w:val="22"/>
                <w:szCs w:val="22"/>
              </w:rPr>
              <w:t>that in future</w:t>
            </w:r>
            <w:r w:rsidR="00FC2140" w:rsidRPr="00FC2140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FC2140">
              <w:rPr>
                <w:rFonts w:ascii="Arial" w:hAnsi="Arial" w:cs="Arial"/>
                <w:color w:val="0070C0"/>
                <w:sz w:val="22"/>
                <w:szCs w:val="22"/>
              </w:rPr>
              <w:t xml:space="preserve"> the number of FGB meetings could  reduce to 4 meetings (2 in Autumn, 1 in Spring, 1 in Summer term) with the 6 committee meetings. </w:t>
            </w:r>
            <w:r w:rsidRPr="00B13F40">
              <w:rPr>
                <w:rFonts w:ascii="Arial" w:hAnsi="Arial" w:cs="Arial"/>
                <w:sz w:val="22"/>
                <w:szCs w:val="22"/>
              </w:rPr>
              <w:t>The standing orders for 2024/25 will be updated to reflect this.</w:t>
            </w:r>
          </w:p>
          <w:p w14:paraId="726953C8" w14:textId="77777777" w:rsidR="00C720B0" w:rsidRPr="00B13F40" w:rsidRDefault="00C720B0" w:rsidP="00C720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2B0C5" w14:textId="77777777" w:rsidR="006624C7" w:rsidRDefault="005D3935" w:rsidP="006624C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B13F40">
              <w:rPr>
                <w:rFonts w:ascii="Arial" w:hAnsi="Arial" w:cs="Arial"/>
                <w:sz w:val="22"/>
                <w:szCs w:val="22"/>
                <w:lang w:val="en-US"/>
              </w:rPr>
              <w:t xml:space="preserve">Draft committee </w:t>
            </w:r>
            <w:r w:rsidR="00C720B0" w:rsidRPr="00B13F40">
              <w:rPr>
                <w:rFonts w:ascii="Arial" w:hAnsi="Arial" w:cs="Arial"/>
                <w:sz w:val="22"/>
                <w:szCs w:val="22"/>
                <w:lang w:val="en-US"/>
              </w:rPr>
              <w:t xml:space="preserve">terms of reference </w:t>
            </w:r>
            <w:r w:rsidRPr="00B13F40">
              <w:rPr>
                <w:rFonts w:ascii="Arial" w:hAnsi="Arial" w:cs="Arial"/>
                <w:sz w:val="22"/>
                <w:szCs w:val="22"/>
                <w:lang w:val="en-US"/>
              </w:rPr>
              <w:t xml:space="preserve">are to be produced; </w:t>
            </w:r>
            <w:r w:rsidR="00FC2140">
              <w:rPr>
                <w:rFonts w:ascii="Arial" w:hAnsi="Arial" w:cs="Arial"/>
                <w:sz w:val="22"/>
                <w:szCs w:val="22"/>
                <w:lang w:val="en-US"/>
              </w:rPr>
              <w:t xml:space="preserve">the Clerk is to </w:t>
            </w:r>
            <w:r w:rsidRPr="00B13F40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  <w:r w:rsidR="00C720B0" w:rsidRPr="00B13F40">
              <w:rPr>
                <w:rFonts w:ascii="Arial" w:hAnsi="Arial" w:cs="Arial"/>
                <w:sz w:val="22"/>
                <w:szCs w:val="22"/>
                <w:lang w:val="en-US"/>
              </w:rPr>
              <w:t xml:space="preserve">orward any relevant NGA/NYC templates for </w:t>
            </w:r>
            <w:r w:rsidRPr="00B13F40">
              <w:rPr>
                <w:rFonts w:ascii="Arial" w:hAnsi="Arial" w:cs="Arial"/>
                <w:sz w:val="22"/>
                <w:szCs w:val="22"/>
                <w:lang w:val="en-US"/>
              </w:rPr>
              <w:t>adaptation.</w:t>
            </w:r>
            <w:r w:rsidR="006624C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C720B0" w:rsidRPr="00B13F40">
              <w:rPr>
                <w:rFonts w:ascii="Arial" w:hAnsi="Arial" w:cs="Arial"/>
                <w:sz w:val="22"/>
                <w:szCs w:val="22"/>
              </w:rPr>
              <w:t xml:space="preserve">The delegation to the Committees </w:t>
            </w:r>
            <w:r w:rsidRPr="00B13F40">
              <w:rPr>
                <w:rFonts w:ascii="Arial" w:hAnsi="Arial" w:cs="Arial"/>
                <w:sz w:val="22"/>
                <w:szCs w:val="22"/>
              </w:rPr>
              <w:t>is</w:t>
            </w:r>
            <w:r w:rsidR="00C720B0" w:rsidRPr="00B13F40">
              <w:rPr>
                <w:rFonts w:ascii="Arial" w:hAnsi="Arial" w:cs="Arial"/>
                <w:sz w:val="22"/>
                <w:szCs w:val="22"/>
              </w:rPr>
              <w:t xml:space="preserve"> covered under the scheme of delegation</w:t>
            </w:r>
            <w:r w:rsidRPr="00B13F40">
              <w:rPr>
                <w:rFonts w:ascii="Arial" w:hAnsi="Arial" w:cs="Arial"/>
                <w:sz w:val="22"/>
                <w:szCs w:val="22"/>
              </w:rPr>
              <w:t xml:space="preserve">. The </w:t>
            </w:r>
            <w:r w:rsidR="00C720B0" w:rsidRPr="00B13F40">
              <w:rPr>
                <w:rFonts w:ascii="Arial" w:hAnsi="Arial" w:cs="Arial"/>
                <w:sz w:val="22"/>
                <w:szCs w:val="22"/>
              </w:rPr>
              <w:t>appointment of committee chair is to be covered at the first meeting of each committee</w:t>
            </w:r>
            <w:r w:rsidRPr="00B13F4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3385E02" w14:textId="77777777" w:rsidR="006624C7" w:rsidRDefault="006624C7" w:rsidP="006624C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17F38BDC" w14:textId="3AD47279" w:rsidR="00C720B0" w:rsidRPr="00B13F40" w:rsidRDefault="00C720B0" w:rsidP="006624C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B13F40">
              <w:rPr>
                <w:rFonts w:ascii="Arial" w:hAnsi="Arial" w:cs="Arial"/>
                <w:sz w:val="22"/>
                <w:szCs w:val="22"/>
              </w:rPr>
              <w:t>Clerking arrangements were confirmed as follows:</w:t>
            </w:r>
            <w:r w:rsidR="005D3935" w:rsidRPr="00B13F40">
              <w:rPr>
                <w:rFonts w:ascii="Arial" w:hAnsi="Arial" w:cs="Arial"/>
                <w:sz w:val="22"/>
                <w:szCs w:val="22"/>
              </w:rPr>
              <w:t xml:space="preserve"> FGB </w:t>
            </w:r>
            <w:r w:rsidRPr="00B13F40">
              <w:rPr>
                <w:rFonts w:ascii="Arial" w:hAnsi="Arial" w:cs="Arial"/>
                <w:sz w:val="22"/>
                <w:szCs w:val="22"/>
              </w:rPr>
              <w:t>to be clerked by NYC clerk</w:t>
            </w:r>
            <w:r w:rsidR="005D3935" w:rsidRPr="00B13F40">
              <w:rPr>
                <w:rFonts w:ascii="Arial" w:hAnsi="Arial" w:cs="Arial"/>
                <w:sz w:val="22"/>
                <w:szCs w:val="22"/>
              </w:rPr>
              <w:t xml:space="preserve">; other committees </w:t>
            </w:r>
            <w:r w:rsidRPr="00B13F40">
              <w:rPr>
                <w:rFonts w:ascii="Arial" w:hAnsi="Arial" w:cs="Arial"/>
                <w:sz w:val="22"/>
                <w:szCs w:val="22"/>
              </w:rPr>
              <w:t xml:space="preserve">to be clerked by </w:t>
            </w:r>
            <w:r w:rsidR="005D3935" w:rsidRPr="00B13F40">
              <w:rPr>
                <w:rFonts w:ascii="Arial" w:hAnsi="Arial" w:cs="Arial"/>
                <w:sz w:val="22"/>
                <w:szCs w:val="22"/>
              </w:rPr>
              <w:t>the school/a committee member.</w:t>
            </w:r>
          </w:p>
        </w:tc>
        <w:tc>
          <w:tcPr>
            <w:tcW w:w="1730" w:type="dxa"/>
            <w:shd w:val="clear" w:color="auto" w:fill="auto"/>
          </w:tcPr>
          <w:p w14:paraId="5B7D304D" w14:textId="77777777" w:rsidR="0055339C" w:rsidRDefault="0055339C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04A048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6C62EE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BD81E8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471B1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D64612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9F767A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23CF7E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74A22A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34F056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A88247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DB8D3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F68973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2E36F8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565DA2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361E07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4F7E11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1CD3EE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8E3F1B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11B320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047196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BA78BA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0DA9F2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0132ED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92BB07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A68A37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AF3C4E" w14:textId="0065E9CD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</w:t>
            </w:r>
          </w:p>
          <w:p w14:paraId="51467BEA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B628A9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DC2866" w14:textId="14E1D108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</w:t>
            </w:r>
          </w:p>
          <w:p w14:paraId="457A669F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2AED80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CF70C3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8FA4D" w14:textId="77777777" w:rsidR="00FC21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493DE0" w14:textId="77777777" w:rsidR="00FC2140" w:rsidRPr="00B13F40" w:rsidRDefault="00FC2140" w:rsidP="00553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1B38" w:rsidRPr="006D0633" w14:paraId="565D0E27" w14:textId="77777777" w:rsidTr="002F5941">
        <w:tc>
          <w:tcPr>
            <w:tcW w:w="2093" w:type="dxa"/>
            <w:shd w:val="clear" w:color="auto" w:fill="auto"/>
          </w:tcPr>
          <w:p w14:paraId="041E4095" w14:textId="36EED570" w:rsidR="00571B38" w:rsidRPr="00571B38" w:rsidRDefault="00571B38" w:rsidP="00571B3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1B38">
              <w:rPr>
                <w:rFonts w:ascii="Arial" w:hAnsi="Arial" w:cs="Arial"/>
                <w:bCs/>
                <w:sz w:val="22"/>
                <w:szCs w:val="22"/>
              </w:rPr>
              <w:t>Scheme of delegation to the Headteacher (11.1024)</w:t>
            </w:r>
          </w:p>
        </w:tc>
        <w:tc>
          <w:tcPr>
            <w:tcW w:w="6520" w:type="dxa"/>
            <w:shd w:val="clear" w:color="auto" w:fill="auto"/>
          </w:tcPr>
          <w:p w14:paraId="17A04D60" w14:textId="3B734AFB" w:rsidR="00571B38" w:rsidRDefault="005D3935" w:rsidP="00571B38">
            <w:pPr>
              <w:rPr>
                <w:rFonts w:ascii="Arial" w:hAnsi="Arial" w:cs="Arial"/>
              </w:rPr>
            </w:pPr>
            <w:r w:rsidRPr="006624C7">
              <w:rPr>
                <w:rFonts w:ascii="Arial" w:hAnsi="Arial" w:cs="Arial"/>
                <w:bCs/>
                <w:color w:val="0070C0"/>
                <w:sz w:val="22"/>
                <w:szCs w:val="22"/>
              </w:rPr>
              <w:t>Governors reviewed the standard NGA template, which was agreed.</w:t>
            </w:r>
          </w:p>
        </w:tc>
        <w:tc>
          <w:tcPr>
            <w:tcW w:w="1730" w:type="dxa"/>
            <w:shd w:val="clear" w:color="auto" w:fill="auto"/>
          </w:tcPr>
          <w:p w14:paraId="7BC52D05" w14:textId="242EA431" w:rsidR="00571B38" w:rsidRPr="006D0633" w:rsidRDefault="00571B38" w:rsidP="00571B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935" w:rsidRPr="006D0633" w14:paraId="43690EBA" w14:textId="77777777" w:rsidTr="002F5941">
        <w:tc>
          <w:tcPr>
            <w:tcW w:w="2093" w:type="dxa"/>
            <w:shd w:val="clear" w:color="auto" w:fill="auto"/>
          </w:tcPr>
          <w:p w14:paraId="604D0557" w14:textId="3C4F0842" w:rsidR="005D3935" w:rsidRPr="00C720B0" w:rsidRDefault="005D3935" w:rsidP="005D393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720B0">
              <w:rPr>
                <w:rFonts w:ascii="Arial" w:hAnsi="Arial" w:cs="Arial"/>
                <w:bCs/>
                <w:sz w:val="22"/>
                <w:szCs w:val="22"/>
              </w:rPr>
              <w:t xml:space="preserve">Governors with specific responsibilities and Link Governors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(12.1024)</w:t>
            </w:r>
          </w:p>
          <w:p w14:paraId="7836C5D4" w14:textId="77777777" w:rsidR="005D3935" w:rsidRPr="00571B38" w:rsidRDefault="005D3935" w:rsidP="005D393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14:paraId="5540B903" w14:textId="4019D8FF" w:rsidR="005D3935" w:rsidRPr="006624C7" w:rsidRDefault="005D3935" w:rsidP="005D3935">
            <w:pPr>
              <w:rPr>
                <w:rFonts w:ascii="Arial" w:hAnsi="Arial" w:cs="Arial"/>
                <w:iCs/>
                <w:color w:val="0070C0"/>
                <w:sz w:val="22"/>
                <w:szCs w:val="22"/>
              </w:rPr>
            </w:pPr>
            <w:r w:rsidRPr="006624C7">
              <w:rPr>
                <w:rFonts w:ascii="Arial" w:hAnsi="Arial" w:cs="Arial"/>
                <w:iCs/>
                <w:color w:val="0070C0"/>
                <w:sz w:val="22"/>
                <w:szCs w:val="22"/>
              </w:rPr>
              <w:t>The Board discussed and approved appointments to the following statutory required governor responsibilities:</w:t>
            </w:r>
          </w:p>
          <w:p w14:paraId="2F06859A" w14:textId="1E37FA7E" w:rsidR="005D3935" w:rsidRPr="009762AC" w:rsidRDefault="005D3935" w:rsidP="005D3935">
            <w:pPr>
              <w:rPr>
                <w:rFonts w:ascii="Arial" w:hAnsi="Arial" w:cs="Arial"/>
                <w:sz w:val="22"/>
                <w:szCs w:val="22"/>
              </w:rPr>
            </w:pPr>
            <w:r w:rsidRPr="009762AC">
              <w:rPr>
                <w:rFonts w:ascii="Arial" w:hAnsi="Arial" w:cs="Arial"/>
                <w:iCs/>
                <w:sz w:val="22"/>
                <w:szCs w:val="22"/>
              </w:rPr>
              <w:t>SEND (statutory)</w:t>
            </w:r>
            <w:r w:rsidRPr="009762AC">
              <w:rPr>
                <w:rFonts w:ascii="Arial" w:hAnsi="Arial" w:cs="Arial"/>
                <w:sz w:val="22"/>
                <w:szCs w:val="22"/>
              </w:rPr>
              <w:t xml:space="preserve"> – Jan Lomas  </w:t>
            </w:r>
          </w:p>
          <w:p w14:paraId="0C3F2006" w14:textId="77777777" w:rsidR="005D3935" w:rsidRPr="009762AC" w:rsidRDefault="005D3935" w:rsidP="005D3935">
            <w:pPr>
              <w:rPr>
                <w:rFonts w:ascii="Arial" w:hAnsi="Arial" w:cs="Arial"/>
                <w:sz w:val="22"/>
                <w:szCs w:val="22"/>
              </w:rPr>
            </w:pPr>
            <w:r w:rsidRPr="009762AC">
              <w:rPr>
                <w:rFonts w:ascii="Arial" w:hAnsi="Arial" w:cs="Arial"/>
                <w:sz w:val="22"/>
                <w:szCs w:val="22"/>
              </w:rPr>
              <w:t xml:space="preserve">It was also agreed to include Attendance with this area. </w:t>
            </w:r>
          </w:p>
          <w:p w14:paraId="41E98B62" w14:textId="7463A55F" w:rsidR="005D3935" w:rsidRPr="009762AC" w:rsidRDefault="005D3935" w:rsidP="005D393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762AC">
              <w:rPr>
                <w:rFonts w:ascii="Arial" w:hAnsi="Arial" w:cs="Arial"/>
                <w:iCs/>
                <w:sz w:val="22"/>
                <w:szCs w:val="22"/>
              </w:rPr>
              <w:t>Safeguarding (statutory)</w:t>
            </w:r>
            <w:r w:rsidRPr="009762AC">
              <w:rPr>
                <w:rFonts w:ascii="Arial" w:hAnsi="Arial" w:cs="Arial"/>
                <w:sz w:val="22"/>
                <w:szCs w:val="22"/>
              </w:rPr>
              <w:t xml:space="preserve"> – Emma Isaacs</w:t>
            </w:r>
          </w:p>
          <w:p w14:paraId="3CC74403" w14:textId="77777777" w:rsidR="005D3935" w:rsidRPr="009762AC" w:rsidRDefault="005D3935" w:rsidP="005D39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060309" w14:textId="295F0172" w:rsidR="005D3935" w:rsidRPr="009762AC" w:rsidRDefault="005D3935" w:rsidP="005D3935">
            <w:pPr>
              <w:rPr>
                <w:rFonts w:ascii="Arial" w:hAnsi="Arial" w:cs="Arial"/>
                <w:sz w:val="22"/>
                <w:szCs w:val="22"/>
              </w:rPr>
            </w:pPr>
            <w:r w:rsidRPr="009762AC">
              <w:rPr>
                <w:rFonts w:ascii="Arial" w:hAnsi="Arial" w:cs="Arial"/>
                <w:sz w:val="22"/>
                <w:szCs w:val="22"/>
              </w:rPr>
              <w:t>HT confirmed EI has made good start in the SG lead role since the handover from NA, she has completed some of the relevant training and met with the HT.</w:t>
            </w:r>
          </w:p>
          <w:p w14:paraId="37950F2F" w14:textId="77777777" w:rsidR="005D3935" w:rsidRPr="009762AC" w:rsidRDefault="005D3935" w:rsidP="005D39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745D15" w14:textId="77777777" w:rsidR="005D3935" w:rsidRPr="006624C7" w:rsidRDefault="005D3935" w:rsidP="005D3935">
            <w:pPr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6624C7">
              <w:rPr>
                <w:rFonts w:ascii="Arial" w:hAnsi="Arial" w:cs="Arial"/>
                <w:iCs/>
                <w:color w:val="0070C0"/>
                <w:sz w:val="22"/>
                <w:szCs w:val="22"/>
              </w:rPr>
              <w:t>The Board discussed and approved appointments to the following link governor roles:</w:t>
            </w:r>
          </w:p>
          <w:p w14:paraId="197C00F0" w14:textId="089D9BC5" w:rsidR="005D3935" w:rsidRPr="009762AC" w:rsidRDefault="005D3935" w:rsidP="005D3935">
            <w:pPr>
              <w:rPr>
                <w:rFonts w:ascii="Arial" w:hAnsi="Arial" w:cs="Arial"/>
                <w:sz w:val="22"/>
                <w:szCs w:val="22"/>
              </w:rPr>
            </w:pPr>
            <w:r w:rsidRPr="009762AC">
              <w:rPr>
                <w:rFonts w:ascii="Arial" w:hAnsi="Arial" w:cs="Arial"/>
                <w:sz w:val="22"/>
                <w:szCs w:val="22"/>
              </w:rPr>
              <w:t>Online Safety, Health and Safety – Emma Isaacs</w:t>
            </w:r>
          </w:p>
          <w:p w14:paraId="453CC20A" w14:textId="3823878A" w:rsidR="005D3935" w:rsidRPr="009762AC" w:rsidRDefault="002F5941" w:rsidP="005D3935">
            <w:pPr>
              <w:rPr>
                <w:rFonts w:ascii="Arial" w:hAnsi="Arial" w:cs="Arial"/>
                <w:sz w:val="22"/>
                <w:szCs w:val="22"/>
              </w:rPr>
            </w:pPr>
            <w:r w:rsidRPr="009762AC">
              <w:rPr>
                <w:rFonts w:ascii="Arial" w:hAnsi="Arial" w:cs="Arial"/>
                <w:sz w:val="22"/>
                <w:szCs w:val="22"/>
              </w:rPr>
              <w:t>English – Neil Clark</w:t>
            </w:r>
          </w:p>
          <w:p w14:paraId="53A26727" w14:textId="0FF9B826" w:rsidR="002F5941" w:rsidRPr="009762AC" w:rsidRDefault="002F5941" w:rsidP="005D3935">
            <w:pPr>
              <w:rPr>
                <w:rFonts w:ascii="Arial" w:hAnsi="Arial" w:cs="Arial"/>
                <w:sz w:val="22"/>
                <w:szCs w:val="22"/>
              </w:rPr>
            </w:pPr>
            <w:r w:rsidRPr="009762AC">
              <w:rPr>
                <w:rFonts w:ascii="Arial" w:hAnsi="Arial" w:cs="Arial"/>
                <w:sz w:val="22"/>
                <w:szCs w:val="22"/>
              </w:rPr>
              <w:lastRenderedPageBreak/>
              <w:t>Maths, STEM – David Griffin</w:t>
            </w:r>
          </w:p>
          <w:p w14:paraId="5C20BFA7" w14:textId="052A4816" w:rsidR="002F5941" w:rsidRPr="009762AC" w:rsidRDefault="002F5941" w:rsidP="005D3935">
            <w:pPr>
              <w:rPr>
                <w:rFonts w:ascii="Arial" w:hAnsi="Arial" w:cs="Arial"/>
                <w:sz w:val="22"/>
                <w:szCs w:val="22"/>
              </w:rPr>
            </w:pPr>
            <w:r w:rsidRPr="009762AC">
              <w:rPr>
                <w:rFonts w:ascii="Arial" w:hAnsi="Arial" w:cs="Arial"/>
                <w:sz w:val="22"/>
                <w:szCs w:val="22"/>
              </w:rPr>
              <w:t>Finance – Elaine Phillips</w:t>
            </w:r>
          </w:p>
          <w:p w14:paraId="5B196275" w14:textId="32E557D1" w:rsidR="002F5941" w:rsidRPr="009762AC" w:rsidRDefault="002F5941" w:rsidP="005D3935">
            <w:pPr>
              <w:rPr>
                <w:rFonts w:ascii="Arial" w:hAnsi="Arial" w:cs="Arial"/>
                <w:sz w:val="22"/>
                <w:szCs w:val="22"/>
              </w:rPr>
            </w:pPr>
            <w:r w:rsidRPr="009762AC">
              <w:rPr>
                <w:rFonts w:ascii="Arial" w:hAnsi="Arial" w:cs="Arial"/>
                <w:sz w:val="22"/>
                <w:szCs w:val="22"/>
              </w:rPr>
              <w:t>Training – James Robinson</w:t>
            </w:r>
          </w:p>
          <w:p w14:paraId="68504CB3" w14:textId="7FE20D8B" w:rsidR="005D3935" w:rsidRPr="009762AC" w:rsidRDefault="002F5941" w:rsidP="009762AC">
            <w:pPr>
              <w:rPr>
                <w:rFonts w:ascii="Arial" w:hAnsi="Arial" w:cs="Arial"/>
                <w:sz w:val="22"/>
                <w:szCs w:val="22"/>
              </w:rPr>
            </w:pPr>
            <w:r w:rsidRPr="009762AC">
              <w:rPr>
                <w:rFonts w:ascii="Arial" w:hAnsi="Arial" w:cs="Arial"/>
                <w:sz w:val="22"/>
                <w:szCs w:val="22"/>
              </w:rPr>
              <w:t>Wellbeing, EYFS – Jan Lomas (JL is to discuss her various roles with SS to agree whether any can be handed over. PSHE and sex ed were also highlighted y JL as areas to focus on).</w:t>
            </w:r>
          </w:p>
        </w:tc>
        <w:tc>
          <w:tcPr>
            <w:tcW w:w="1730" w:type="dxa"/>
            <w:shd w:val="clear" w:color="auto" w:fill="auto"/>
          </w:tcPr>
          <w:p w14:paraId="6B9B6470" w14:textId="77777777" w:rsidR="005D3935" w:rsidRPr="006D0633" w:rsidRDefault="005D3935" w:rsidP="005D39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941" w:rsidRPr="006D0633" w14:paraId="2AF35C21" w14:textId="77777777" w:rsidTr="002F5941">
        <w:tc>
          <w:tcPr>
            <w:tcW w:w="2093" w:type="dxa"/>
            <w:shd w:val="clear" w:color="auto" w:fill="auto"/>
          </w:tcPr>
          <w:p w14:paraId="1F20466E" w14:textId="68605C03" w:rsidR="002F5941" w:rsidRPr="009762AC" w:rsidRDefault="002F5941" w:rsidP="002F594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762AC">
              <w:rPr>
                <w:rFonts w:ascii="Arial" w:hAnsi="Arial" w:cs="Arial"/>
                <w:bCs/>
                <w:sz w:val="22"/>
                <w:szCs w:val="22"/>
              </w:rPr>
              <w:t>Review of governance documents</w:t>
            </w:r>
            <w:r w:rsidR="001B26A2">
              <w:rPr>
                <w:rFonts w:ascii="Arial" w:hAnsi="Arial" w:cs="Arial"/>
                <w:bCs/>
                <w:sz w:val="22"/>
                <w:szCs w:val="22"/>
              </w:rPr>
              <w:t xml:space="preserve"> (13.1024)</w:t>
            </w:r>
          </w:p>
        </w:tc>
        <w:tc>
          <w:tcPr>
            <w:tcW w:w="6520" w:type="dxa"/>
            <w:shd w:val="clear" w:color="auto" w:fill="auto"/>
          </w:tcPr>
          <w:p w14:paraId="14713C8D" w14:textId="346E2680" w:rsidR="002F5941" w:rsidRPr="006624C7" w:rsidRDefault="002F5941" w:rsidP="002F5941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9762AC">
              <w:rPr>
                <w:rFonts w:ascii="Arial" w:hAnsi="Arial" w:cs="Arial"/>
                <w:b/>
                <w:sz w:val="22"/>
                <w:szCs w:val="22"/>
              </w:rPr>
              <w:t>Standing Orders</w:t>
            </w:r>
            <w:r w:rsidRPr="009762A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762AC">
              <w:rPr>
                <w:rFonts w:ascii="Arial" w:hAnsi="Arial" w:cs="Arial"/>
                <w:bCs/>
                <w:color w:val="156082" w:themeColor="accent1"/>
                <w:sz w:val="22"/>
                <w:szCs w:val="22"/>
              </w:rPr>
              <w:t xml:space="preserve">- </w:t>
            </w:r>
            <w:r w:rsidRPr="006624C7">
              <w:rPr>
                <w:rFonts w:ascii="Arial" w:hAnsi="Arial" w:cs="Arial"/>
                <w:bCs/>
                <w:color w:val="0070C0"/>
                <w:sz w:val="22"/>
                <w:szCs w:val="22"/>
              </w:rPr>
              <w:t>The Board discussed the circulated Model Standing Orders document and approved the document, noting</w:t>
            </w:r>
            <w:r w:rsidR="009762AC" w:rsidRPr="006624C7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 the relevant changes to highlighted text, including</w:t>
            </w:r>
            <w:r w:rsidRPr="006624C7">
              <w:rPr>
                <w:rFonts w:ascii="Arial" w:hAnsi="Arial" w:cs="Arial"/>
                <w:bCs/>
                <w:color w:val="0070C0"/>
                <w:sz w:val="22"/>
                <w:szCs w:val="22"/>
              </w:rPr>
              <w:t>:</w:t>
            </w:r>
          </w:p>
          <w:p w14:paraId="572C97A2" w14:textId="30240A54" w:rsidR="002F5941" w:rsidRPr="009762AC" w:rsidRDefault="002F5941" w:rsidP="002F59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62AC">
              <w:rPr>
                <w:rFonts w:ascii="Arial" w:hAnsi="Arial" w:cs="Arial"/>
                <w:sz w:val="22"/>
                <w:szCs w:val="22"/>
              </w:rPr>
              <w:t>The governing body shall meet 4 times as an FGB each school year; the chair and vice-chair shall have a term of office of 1 year, be appointed in the autumn term</w:t>
            </w:r>
            <w:r w:rsidR="009762AC" w:rsidRPr="009762AC">
              <w:rPr>
                <w:rFonts w:ascii="Arial" w:hAnsi="Arial" w:cs="Arial"/>
                <w:sz w:val="22"/>
                <w:szCs w:val="22"/>
              </w:rPr>
              <w:t>,</w:t>
            </w:r>
            <w:r w:rsidRPr="009762AC">
              <w:rPr>
                <w:rFonts w:ascii="Arial" w:hAnsi="Arial" w:cs="Arial"/>
                <w:sz w:val="22"/>
                <w:szCs w:val="22"/>
              </w:rPr>
              <w:t xml:space="preserve"> the appointment process; a calendar of governing body and committee meetings for the ensuing year is to be circulated, agenda</w:t>
            </w:r>
            <w:r w:rsidR="009762AC" w:rsidRPr="009762AC">
              <w:rPr>
                <w:rFonts w:ascii="Arial" w:hAnsi="Arial" w:cs="Arial"/>
                <w:sz w:val="22"/>
                <w:szCs w:val="22"/>
              </w:rPr>
              <w:t>,</w:t>
            </w:r>
            <w:r w:rsidRPr="009762AC">
              <w:rPr>
                <w:rFonts w:ascii="Arial" w:hAnsi="Arial" w:cs="Arial"/>
                <w:sz w:val="22"/>
                <w:szCs w:val="22"/>
              </w:rPr>
              <w:t xml:space="preserve"> papers </w:t>
            </w:r>
            <w:r w:rsidR="009762AC" w:rsidRPr="009762AC">
              <w:rPr>
                <w:rFonts w:ascii="Arial" w:hAnsi="Arial" w:cs="Arial"/>
                <w:sz w:val="22"/>
                <w:szCs w:val="22"/>
              </w:rPr>
              <w:t xml:space="preserve">and minutes circulation deadlines, chair / vice chair and governor terms of office. Clerk to update and circulate. </w:t>
            </w:r>
          </w:p>
          <w:p w14:paraId="17AE9E58" w14:textId="77777777" w:rsidR="009762AC" w:rsidRPr="006624C7" w:rsidRDefault="002F5941" w:rsidP="002F5941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9762AC">
              <w:rPr>
                <w:rFonts w:ascii="Arial" w:hAnsi="Arial" w:cs="Arial"/>
                <w:b/>
                <w:sz w:val="22"/>
                <w:szCs w:val="22"/>
              </w:rPr>
              <w:t xml:space="preserve">Code of Conduct </w:t>
            </w:r>
            <w:r w:rsidRPr="006624C7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- </w:t>
            </w:r>
            <w:r w:rsidRPr="006624C7">
              <w:rPr>
                <w:rFonts w:ascii="Arial" w:hAnsi="Arial" w:cs="Arial"/>
                <w:bCs/>
                <w:color w:val="0070C0"/>
                <w:sz w:val="22"/>
                <w:szCs w:val="22"/>
              </w:rPr>
              <w:t>The Board discussed and approved the circulated NGA code of conduct document</w:t>
            </w:r>
            <w:r w:rsidR="009762AC" w:rsidRPr="006624C7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. </w:t>
            </w:r>
          </w:p>
          <w:p w14:paraId="7FC7D3A5" w14:textId="71AD1294" w:rsidR="002F5941" w:rsidRPr="009762AC" w:rsidRDefault="009762AC" w:rsidP="002F5941">
            <w:pPr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9762A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Chair to sign on behalf of the Board.</w:t>
            </w:r>
          </w:p>
          <w:p w14:paraId="343AA156" w14:textId="35653600" w:rsidR="002F5941" w:rsidRPr="009762AC" w:rsidRDefault="002F5941" w:rsidP="009762A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762A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Governance strategic plan (annual plan) </w:t>
            </w:r>
            <w:r w:rsidRPr="009762AC">
              <w:rPr>
                <w:rFonts w:ascii="Arial" w:hAnsi="Arial" w:cs="Arial"/>
                <w:b/>
                <w:sz w:val="22"/>
                <w:szCs w:val="22"/>
              </w:rPr>
              <w:t xml:space="preserve">– </w:t>
            </w:r>
            <w:r w:rsidR="009762AC" w:rsidRPr="009762AC">
              <w:rPr>
                <w:rFonts w:ascii="Arial" w:hAnsi="Arial" w:cs="Arial"/>
                <w:sz w:val="22"/>
                <w:szCs w:val="22"/>
              </w:rPr>
              <w:t xml:space="preserve">The annual plan developed originally in response to the governance </w:t>
            </w:r>
            <w:proofErr w:type="spellStart"/>
            <w:r w:rsidR="009762AC" w:rsidRPr="009762AC">
              <w:rPr>
                <w:rFonts w:ascii="Arial" w:hAnsi="Arial" w:cs="Arial"/>
                <w:sz w:val="22"/>
                <w:szCs w:val="22"/>
              </w:rPr>
              <w:t>healthcheck</w:t>
            </w:r>
            <w:proofErr w:type="spellEnd"/>
            <w:r w:rsidR="009762AC" w:rsidRPr="009762AC">
              <w:rPr>
                <w:rFonts w:ascii="Arial" w:hAnsi="Arial" w:cs="Arial"/>
                <w:sz w:val="22"/>
                <w:szCs w:val="22"/>
              </w:rPr>
              <w:t xml:space="preserve"> was discussed and governors were asked for their observations on what should be in a strategic plan going forward. It was agreed that the </w:t>
            </w:r>
            <w:r w:rsidRPr="009762AC">
              <w:rPr>
                <w:rFonts w:ascii="Arial" w:hAnsi="Arial" w:cs="Arial"/>
                <w:bCs/>
                <w:sz w:val="22"/>
                <w:szCs w:val="22"/>
              </w:rPr>
              <w:t xml:space="preserve">HT and Chair </w:t>
            </w:r>
            <w:r w:rsidR="009762AC" w:rsidRPr="009762AC">
              <w:rPr>
                <w:rFonts w:ascii="Arial" w:hAnsi="Arial" w:cs="Arial"/>
                <w:bCs/>
                <w:sz w:val="22"/>
                <w:szCs w:val="22"/>
              </w:rPr>
              <w:t xml:space="preserve">develop </w:t>
            </w:r>
            <w:r w:rsidRPr="009762AC">
              <w:rPr>
                <w:rFonts w:ascii="Arial" w:hAnsi="Arial" w:cs="Arial"/>
                <w:bCs/>
                <w:sz w:val="22"/>
                <w:szCs w:val="22"/>
              </w:rPr>
              <w:t xml:space="preserve">a draft for comments </w:t>
            </w:r>
            <w:r w:rsidR="00B13F40" w:rsidRPr="009762AC">
              <w:rPr>
                <w:rFonts w:ascii="Arial" w:hAnsi="Arial" w:cs="Arial"/>
                <w:bCs/>
                <w:sz w:val="22"/>
                <w:szCs w:val="22"/>
              </w:rPr>
              <w:t>covering school</w:t>
            </w:r>
            <w:r w:rsidRPr="009762AC">
              <w:rPr>
                <w:rFonts w:ascii="Arial" w:hAnsi="Arial" w:cs="Arial"/>
                <w:bCs/>
                <w:sz w:val="22"/>
                <w:szCs w:val="22"/>
              </w:rPr>
              <w:t xml:space="preserve"> dev</w:t>
            </w:r>
            <w:r w:rsidR="009762AC" w:rsidRPr="009762AC">
              <w:rPr>
                <w:rFonts w:ascii="Arial" w:hAnsi="Arial" w:cs="Arial"/>
                <w:bCs/>
                <w:sz w:val="22"/>
                <w:szCs w:val="22"/>
              </w:rPr>
              <w:t>elopment (not to duplicate the SDP)</w:t>
            </w:r>
            <w:r w:rsidRPr="009762AC">
              <w:rPr>
                <w:rFonts w:ascii="Arial" w:hAnsi="Arial" w:cs="Arial"/>
                <w:bCs/>
                <w:sz w:val="22"/>
                <w:szCs w:val="22"/>
              </w:rPr>
              <w:t>, succession planning, future sustainability of the school</w:t>
            </w:r>
            <w:r w:rsidR="009762AC" w:rsidRPr="009762A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730" w:type="dxa"/>
            <w:shd w:val="clear" w:color="auto" w:fill="auto"/>
          </w:tcPr>
          <w:p w14:paraId="664B3745" w14:textId="77777777" w:rsidR="002F5941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DD6CFE" w14:textId="77777777" w:rsidR="006624C7" w:rsidRDefault="006624C7" w:rsidP="002F59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B705A8" w14:textId="77777777" w:rsidR="006624C7" w:rsidRDefault="006624C7" w:rsidP="002F59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37CCD2" w14:textId="77777777" w:rsidR="006624C7" w:rsidRDefault="006624C7" w:rsidP="002F59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8EFBFD" w14:textId="77777777" w:rsidR="006624C7" w:rsidRDefault="006624C7" w:rsidP="002F59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AB8698" w14:textId="77777777" w:rsidR="006624C7" w:rsidRDefault="006624C7" w:rsidP="002F59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24713E" w14:textId="77777777" w:rsidR="006624C7" w:rsidRDefault="006624C7" w:rsidP="002F59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883C81" w14:textId="77777777" w:rsidR="006624C7" w:rsidRDefault="006624C7" w:rsidP="002F59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AB657A" w14:textId="77777777" w:rsidR="006624C7" w:rsidRDefault="006624C7" w:rsidP="002F59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</w:t>
            </w:r>
          </w:p>
          <w:p w14:paraId="03D0DABA" w14:textId="77777777" w:rsidR="006624C7" w:rsidRDefault="006624C7" w:rsidP="002F59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4C1CA2" w14:textId="40989780" w:rsidR="006624C7" w:rsidRPr="006D0633" w:rsidRDefault="006624C7" w:rsidP="002F59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</w:t>
            </w:r>
          </w:p>
        </w:tc>
      </w:tr>
      <w:tr w:rsidR="002F5941" w:rsidRPr="006D0633" w14:paraId="73E76BF5" w14:textId="77777777" w:rsidTr="002F5941">
        <w:tc>
          <w:tcPr>
            <w:tcW w:w="2093" w:type="dxa"/>
            <w:shd w:val="clear" w:color="auto" w:fill="auto"/>
          </w:tcPr>
          <w:p w14:paraId="62BE47AA" w14:textId="5BC11C4B" w:rsidR="002F5941" w:rsidRPr="006D0633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 xml:space="preserve">Minutes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6D0633">
              <w:rPr>
                <w:rFonts w:ascii="Arial" w:hAnsi="Arial" w:cs="Arial"/>
                <w:sz w:val="22"/>
                <w:szCs w:val="22"/>
              </w:rPr>
              <w:t xml:space="preserve">f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6D0633">
              <w:rPr>
                <w:rFonts w:ascii="Arial" w:hAnsi="Arial" w:cs="Arial"/>
                <w:sz w:val="22"/>
                <w:szCs w:val="22"/>
              </w:rPr>
              <w:t xml:space="preserve">he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6D0633">
              <w:rPr>
                <w:rFonts w:ascii="Arial" w:hAnsi="Arial" w:cs="Arial"/>
                <w:sz w:val="22"/>
                <w:szCs w:val="22"/>
              </w:rPr>
              <w:t xml:space="preserve">ast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6D0633">
              <w:rPr>
                <w:rFonts w:ascii="Arial" w:hAnsi="Arial" w:cs="Arial"/>
                <w:sz w:val="22"/>
                <w:szCs w:val="22"/>
              </w:rPr>
              <w:t xml:space="preserve">eeting 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6D0633">
              <w:rPr>
                <w:rFonts w:ascii="Arial" w:hAnsi="Arial" w:cs="Arial"/>
                <w:sz w:val="22"/>
                <w:szCs w:val="22"/>
              </w:rPr>
              <w:t xml:space="preserve">eld </w:t>
            </w:r>
            <w:r>
              <w:rPr>
                <w:rFonts w:ascii="Arial" w:hAnsi="Arial" w:cs="Arial"/>
                <w:sz w:val="22"/>
                <w:szCs w:val="22"/>
              </w:rPr>
              <w:t>July 2024</w:t>
            </w:r>
            <w:r w:rsidRPr="006D0633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B26A2">
              <w:rPr>
                <w:rFonts w:ascii="Arial" w:hAnsi="Arial" w:cs="Arial"/>
                <w:sz w:val="22"/>
                <w:szCs w:val="22"/>
              </w:rPr>
              <w:t>14</w:t>
            </w:r>
            <w:r w:rsidRPr="006D0633">
              <w:rPr>
                <w:rFonts w:ascii="Arial" w:hAnsi="Arial" w:cs="Arial"/>
                <w:sz w:val="22"/>
                <w:szCs w:val="22"/>
              </w:rPr>
              <w:t>.</w:t>
            </w:r>
            <w:r w:rsidR="001B26A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024</w:t>
            </w:r>
            <w:r w:rsidRPr="006D0633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6520" w:type="dxa"/>
            <w:shd w:val="clear" w:color="auto" w:fill="auto"/>
          </w:tcPr>
          <w:p w14:paraId="38D04243" w14:textId="10B89F82" w:rsidR="002F5941" w:rsidRPr="005C0DB7" w:rsidRDefault="002F5941" w:rsidP="002F5941">
            <w:pPr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5C0DB7">
              <w:rPr>
                <w:rFonts w:ascii="Arial" w:hAnsi="Arial" w:cs="Arial"/>
                <w:color w:val="0070C0"/>
                <w:sz w:val="22"/>
                <w:szCs w:val="22"/>
              </w:rPr>
              <w:t xml:space="preserve">The Board confirmed the minutes of the meeting of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10 July</w:t>
            </w:r>
            <w:r w:rsidRPr="005C0DB7">
              <w:rPr>
                <w:rFonts w:ascii="Arial" w:hAnsi="Arial" w:cs="Arial"/>
                <w:color w:val="0070C0"/>
                <w:sz w:val="22"/>
                <w:szCs w:val="22"/>
              </w:rPr>
              <w:t xml:space="preserve"> 2024 were an accurate record of events and they were approved.</w:t>
            </w:r>
          </w:p>
        </w:tc>
        <w:tc>
          <w:tcPr>
            <w:tcW w:w="1730" w:type="dxa"/>
            <w:shd w:val="clear" w:color="auto" w:fill="auto"/>
          </w:tcPr>
          <w:p w14:paraId="288AE7B2" w14:textId="77777777" w:rsidR="002F5941" w:rsidRPr="006D0633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941" w:rsidRPr="00B13F40" w14:paraId="629F3F6E" w14:textId="77777777" w:rsidTr="002F5941">
        <w:tc>
          <w:tcPr>
            <w:tcW w:w="2093" w:type="dxa"/>
            <w:shd w:val="clear" w:color="auto" w:fill="auto"/>
          </w:tcPr>
          <w:p w14:paraId="070D78E2" w14:textId="60F93A49" w:rsidR="002F5941" w:rsidRPr="00B13F40" w:rsidRDefault="00BC5FE4" w:rsidP="002F5941">
            <w:pPr>
              <w:rPr>
                <w:rFonts w:ascii="Arial" w:hAnsi="Arial" w:cs="Arial"/>
                <w:sz w:val="22"/>
                <w:szCs w:val="22"/>
              </w:rPr>
            </w:pPr>
            <w:r w:rsidRPr="00B13F40">
              <w:rPr>
                <w:rFonts w:ascii="Arial" w:hAnsi="Arial" w:cs="Arial"/>
                <w:sz w:val="22"/>
                <w:szCs w:val="22"/>
              </w:rPr>
              <w:t xml:space="preserve">Actions </w:t>
            </w:r>
            <w:proofErr w:type="gramStart"/>
            <w:r w:rsidRPr="00B13F40"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 w:rsidRPr="00B13F40">
              <w:rPr>
                <w:rFonts w:ascii="Arial" w:hAnsi="Arial" w:cs="Arial"/>
                <w:sz w:val="22"/>
                <w:szCs w:val="22"/>
              </w:rPr>
              <w:t xml:space="preserve"> Matters Arising (</w:t>
            </w:r>
            <w:r w:rsidR="001B26A2">
              <w:rPr>
                <w:rFonts w:ascii="Arial" w:hAnsi="Arial" w:cs="Arial"/>
                <w:sz w:val="22"/>
                <w:szCs w:val="22"/>
              </w:rPr>
              <w:t>15</w:t>
            </w:r>
            <w:r w:rsidRPr="00B13F40">
              <w:rPr>
                <w:rFonts w:ascii="Arial" w:hAnsi="Arial" w:cs="Arial"/>
                <w:sz w:val="22"/>
                <w:szCs w:val="22"/>
              </w:rPr>
              <w:t>.</w:t>
            </w:r>
            <w:r w:rsidR="001B26A2">
              <w:rPr>
                <w:rFonts w:ascii="Arial" w:hAnsi="Arial" w:cs="Arial"/>
                <w:sz w:val="22"/>
                <w:szCs w:val="22"/>
              </w:rPr>
              <w:t>1</w:t>
            </w:r>
            <w:r w:rsidRPr="00B13F40">
              <w:rPr>
                <w:rFonts w:ascii="Arial" w:hAnsi="Arial" w:cs="Arial"/>
                <w:sz w:val="22"/>
                <w:szCs w:val="22"/>
              </w:rPr>
              <w:t>024)</w:t>
            </w:r>
          </w:p>
        </w:tc>
        <w:tc>
          <w:tcPr>
            <w:tcW w:w="6520" w:type="dxa"/>
            <w:shd w:val="clear" w:color="auto" w:fill="auto"/>
          </w:tcPr>
          <w:p w14:paraId="4DE7E43C" w14:textId="3B9CC9D0" w:rsidR="00BC5FE4" w:rsidRPr="00B13F40" w:rsidRDefault="00BC5FE4" w:rsidP="00BC5FE4">
            <w:pPr>
              <w:rPr>
                <w:rFonts w:ascii="Arial" w:hAnsi="Arial" w:cs="Arial"/>
                <w:sz w:val="22"/>
                <w:szCs w:val="22"/>
              </w:rPr>
            </w:pPr>
            <w:r w:rsidRPr="00B13F40">
              <w:rPr>
                <w:rFonts w:ascii="Arial" w:hAnsi="Arial" w:cs="Arial"/>
                <w:sz w:val="22"/>
                <w:szCs w:val="22"/>
              </w:rPr>
              <w:t>Governors considered progress for every item on the action log from the last set of minutes and noted if there were any other matters arising</w:t>
            </w:r>
            <w:r w:rsidR="00B13F4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F069C7E" w14:textId="39C2CC3A" w:rsidR="00BC5FE4" w:rsidRPr="006624C7" w:rsidRDefault="00BC5FE4" w:rsidP="00B13F40">
            <w:pPr>
              <w:pStyle w:val="xelementtoproof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color w:val="7030A0"/>
                <w:sz w:val="22"/>
                <w:szCs w:val="22"/>
              </w:rPr>
            </w:pPr>
            <w:r w:rsidRPr="00B13F40">
              <w:rPr>
                <w:rFonts w:ascii="Arial" w:hAnsi="Arial" w:cs="Arial"/>
                <w:color w:val="7030A0"/>
                <w:sz w:val="22"/>
                <w:szCs w:val="22"/>
              </w:rPr>
              <w:t xml:space="preserve">1. </w:t>
            </w:r>
            <w:r w:rsidRPr="006624C7">
              <w:rPr>
                <w:rFonts w:ascii="Arial" w:hAnsi="Arial" w:cs="Arial"/>
                <w:color w:val="7030A0"/>
                <w:sz w:val="22"/>
                <w:szCs w:val="22"/>
              </w:rPr>
              <w:t xml:space="preserve">Add review of fees for 2 year old provision to </w:t>
            </w:r>
            <w:r w:rsidR="00B13F40" w:rsidRPr="006624C7">
              <w:rPr>
                <w:rFonts w:ascii="Arial" w:hAnsi="Arial" w:cs="Arial"/>
                <w:color w:val="7030A0"/>
                <w:sz w:val="22"/>
                <w:szCs w:val="22"/>
              </w:rPr>
              <w:t xml:space="preserve">Autumn </w:t>
            </w:r>
            <w:r w:rsidRPr="006624C7">
              <w:rPr>
                <w:rFonts w:ascii="Arial" w:hAnsi="Arial" w:cs="Arial"/>
                <w:color w:val="7030A0"/>
                <w:sz w:val="22"/>
                <w:szCs w:val="22"/>
              </w:rPr>
              <w:t xml:space="preserve">agenda </w:t>
            </w:r>
            <w:r w:rsidR="00B13F40" w:rsidRPr="006624C7">
              <w:rPr>
                <w:rFonts w:ascii="Arial" w:hAnsi="Arial" w:cs="Arial"/>
                <w:color w:val="7030A0"/>
                <w:sz w:val="22"/>
                <w:szCs w:val="22"/>
              </w:rPr>
              <w:t>–</w:t>
            </w:r>
            <w:r w:rsidRPr="006624C7">
              <w:rPr>
                <w:rFonts w:ascii="Arial" w:hAnsi="Arial" w:cs="Arial"/>
                <w:color w:val="7030A0"/>
                <w:sz w:val="22"/>
                <w:szCs w:val="22"/>
              </w:rPr>
              <w:t xml:space="preserve"> </w:t>
            </w:r>
            <w:r w:rsidR="00B13F40" w:rsidRPr="006624C7">
              <w:rPr>
                <w:rFonts w:ascii="Arial" w:hAnsi="Arial" w:cs="Arial"/>
                <w:color w:val="7030A0"/>
                <w:sz w:val="22"/>
                <w:szCs w:val="22"/>
              </w:rPr>
              <w:t xml:space="preserve">Governors discussed the current fees and the Headteacher confirmed </w:t>
            </w:r>
            <w:r w:rsidR="00B13F40"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>there is a</w:t>
            </w:r>
            <w:r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 xml:space="preserve"> £</w:t>
            </w:r>
            <w:r w:rsidR="002F5941"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 xml:space="preserve">6 per hour </w:t>
            </w:r>
            <w:r w:rsidR="00B13F40"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 xml:space="preserve">provision </w:t>
            </w:r>
            <w:r w:rsidR="002F5941"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>charge</w:t>
            </w:r>
            <w:r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 xml:space="preserve"> and a </w:t>
            </w:r>
            <w:r w:rsidR="002F5941"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 xml:space="preserve">lunch </w:t>
            </w:r>
            <w:r w:rsidR="00B13F40"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>time</w:t>
            </w:r>
            <w:r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 xml:space="preserve"> charge. </w:t>
            </w:r>
          </w:p>
          <w:p w14:paraId="12943679" w14:textId="77777777" w:rsidR="00B13F40" w:rsidRPr="006624C7" w:rsidRDefault="002F5941" w:rsidP="002F5941">
            <w:pPr>
              <w:rPr>
                <w:rFonts w:ascii="Arial" w:hAnsi="Arial" w:cs="Arial"/>
                <w:bCs/>
                <w:color w:val="7030A0"/>
                <w:sz w:val="22"/>
                <w:szCs w:val="22"/>
              </w:rPr>
            </w:pPr>
            <w:r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>Q</w:t>
            </w:r>
            <w:r w:rsidR="00B13F40"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 xml:space="preserve">uestion: A governor asked if there was </w:t>
            </w:r>
            <w:r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 xml:space="preserve">any feedback on </w:t>
            </w:r>
            <w:r w:rsidR="00B13F40"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 xml:space="preserve">the </w:t>
            </w:r>
            <w:r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 xml:space="preserve">charges? </w:t>
            </w:r>
          </w:p>
          <w:p w14:paraId="211D21CC" w14:textId="29B66641" w:rsidR="002F5941" w:rsidRPr="006624C7" w:rsidRDefault="00B13F40" w:rsidP="002F5941">
            <w:pPr>
              <w:rPr>
                <w:rFonts w:ascii="Arial" w:hAnsi="Arial" w:cs="Arial"/>
                <w:bCs/>
                <w:color w:val="7030A0"/>
                <w:sz w:val="22"/>
                <w:szCs w:val="22"/>
              </w:rPr>
            </w:pPr>
            <w:r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 xml:space="preserve">Answer: The Headteacher confirmed </w:t>
            </w:r>
            <w:r w:rsidR="002F5941"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 xml:space="preserve">no issues </w:t>
            </w:r>
            <w:r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 xml:space="preserve">had been </w:t>
            </w:r>
            <w:r w:rsidR="002F5941"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>raised</w:t>
            </w:r>
            <w:r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>.</w:t>
            </w:r>
          </w:p>
          <w:p w14:paraId="07831897" w14:textId="6BEF5338" w:rsidR="002F5941" w:rsidRPr="006624C7" w:rsidRDefault="00B13F40" w:rsidP="002F5941">
            <w:pPr>
              <w:rPr>
                <w:rFonts w:ascii="Arial" w:hAnsi="Arial" w:cs="Arial"/>
                <w:bCs/>
                <w:color w:val="7030A0"/>
                <w:sz w:val="22"/>
                <w:szCs w:val="22"/>
              </w:rPr>
            </w:pPr>
            <w:r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 xml:space="preserve">Governors noted the fees represented </w:t>
            </w:r>
            <w:r w:rsidR="002F5941"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>good value</w:t>
            </w:r>
            <w:r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 xml:space="preserve"> and were </w:t>
            </w:r>
            <w:r w:rsidR="002F5941"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 xml:space="preserve">set as cheaply as possible to reflect the importance of the </w:t>
            </w:r>
            <w:r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>nursery</w:t>
            </w:r>
            <w:r w:rsidR="002F5941"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 xml:space="preserve"> to the school</w:t>
            </w:r>
            <w:r w:rsidRPr="006624C7">
              <w:rPr>
                <w:rFonts w:ascii="Arial" w:hAnsi="Arial" w:cs="Arial"/>
                <w:bCs/>
                <w:color w:val="7030A0"/>
                <w:sz w:val="22"/>
                <w:szCs w:val="22"/>
              </w:rPr>
              <w:t>.</w:t>
            </w:r>
          </w:p>
          <w:p w14:paraId="690C1906" w14:textId="1028E3C8" w:rsidR="00B13F40" w:rsidRPr="009301EB" w:rsidRDefault="00B13F40" w:rsidP="002F5941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9301EB">
              <w:rPr>
                <w:rFonts w:ascii="Arial" w:hAnsi="Arial" w:cs="Arial"/>
                <w:bCs/>
                <w:color w:val="0070C0"/>
                <w:sz w:val="22"/>
                <w:szCs w:val="22"/>
              </w:rPr>
              <w:t>The Board a</w:t>
            </w:r>
            <w:r w:rsidR="002F5941" w:rsidRPr="009301EB">
              <w:rPr>
                <w:rFonts w:ascii="Arial" w:hAnsi="Arial" w:cs="Arial"/>
                <w:bCs/>
                <w:color w:val="0070C0"/>
                <w:sz w:val="22"/>
                <w:szCs w:val="22"/>
              </w:rPr>
              <w:t>greed to keep fees as they are</w:t>
            </w:r>
            <w:r w:rsidRPr="009301EB">
              <w:rPr>
                <w:rFonts w:ascii="Arial" w:hAnsi="Arial" w:cs="Arial"/>
                <w:bCs/>
                <w:color w:val="0070C0"/>
                <w:sz w:val="22"/>
                <w:szCs w:val="22"/>
              </w:rPr>
              <w:t>. The Headteacher is to communicate this decision to stakeholders.</w:t>
            </w:r>
          </w:p>
          <w:p w14:paraId="5A956AA8" w14:textId="21E03819" w:rsidR="009301EB" w:rsidRPr="009301EB" w:rsidRDefault="009301EB" w:rsidP="009301EB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 w:rsidRPr="009301EB">
              <w:rPr>
                <w:rFonts w:eastAsia="Times New Roman"/>
                <w:sz w:val="22"/>
                <w:szCs w:val="22"/>
                <w:lang w:eastAsia="en-GB"/>
              </w:rPr>
              <w:t xml:space="preserve">2. Survey on 2 year olds – to be covered at next FGB </w:t>
            </w:r>
          </w:p>
          <w:p w14:paraId="65D9C4CB" w14:textId="075F753E" w:rsidR="002F5941" w:rsidRPr="009301EB" w:rsidRDefault="009301EB" w:rsidP="002F594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301EB">
              <w:rPr>
                <w:rFonts w:ascii="Arial" w:hAnsi="Arial" w:cs="Arial"/>
                <w:bCs/>
                <w:sz w:val="22"/>
                <w:szCs w:val="22"/>
              </w:rPr>
              <w:t>3. Newsletter/marketing on strengths of school Sept 2024 – the Headteacher u</w:t>
            </w:r>
            <w:r w:rsidR="002F5941" w:rsidRPr="009301EB">
              <w:rPr>
                <w:rFonts w:ascii="Arial" w:hAnsi="Arial" w:cs="Arial"/>
                <w:bCs/>
                <w:sz w:val="22"/>
                <w:szCs w:val="22"/>
              </w:rPr>
              <w:t>pdated o</w:t>
            </w:r>
            <w:r w:rsidRPr="009301EB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2F5941" w:rsidRPr="009301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301EB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2F5941" w:rsidRPr="009301EB">
              <w:rPr>
                <w:rFonts w:ascii="Arial" w:hAnsi="Arial" w:cs="Arial"/>
                <w:bCs/>
                <w:sz w:val="22"/>
                <w:szCs w:val="22"/>
              </w:rPr>
              <w:t xml:space="preserve">strategy for marketing and </w:t>
            </w:r>
            <w:r w:rsidRPr="009301EB">
              <w:rPr>
                <w:rFonts w:ascii="Arial" w:hAnsi="Arial" w:cs="Arial"/>
                <w:bCs/>
                <w:sz w:val="22"/>
                <w:szCs w:val="22"/>
              </w:rPr>
              <w:t xml:space="preserve">gave examples of </w:t>
            </w:r>
            <w:r w:rsidR="002F5941" w:rsidRPr="009301EB">
              <w:rPr>
                <w:rFonts w:ascii="Arial" w:hAnsi="Arial" w:cs="Arial"/>
                <w:bCs/>
                <w:sz w:val="22"/>
                <w:szCs w:val="22"/>
              </w:rPr>
              <w:t>what the school was embarking on</w:t>
            </w:r>
            <w:r w:rsidRPr="009301EB">
              <w:rPr>
                <w:rFonts w:ascii="Arial" w:hAnsi="Arial" w:cs="Arial"/>
                <w:bCs/>
                <w:sz w:val="22"/>
                <w:szCs w:val="22"/>
              </w:rPr>
              <w:t xml:space="preserve">. Governors noted the </w:t>
            </w:r>
            <w:r w:rsidR="002F5941" w:rsidRPr="009301EB">
              <w:rPr>
                <w:rFonts w:ascii="Arial" w:hAnsi="Arial" w:cs="Arial"/>
                <w:bCs/>
                <w:sz w:val="22"/>
                <w:szCs w:val="22"/>
              </w:rPr>
              <w:t xml:space="preserve">school </w:t>
            </w:r>
            <w:r w:rsidRPr="009301EB">
              <w:rPr>
                <w:rFonts w:ascii="Arial" w:hAnsi="Arial" w:cs="Arial"/>
                <w:bCs/>
                <w:sz w:val="22"/>
                <w:szCs w:val="22"/>
              </w:rPr>
              <w:t xml:space="preserve">was marketing the school well and is being very </w:t>
            </w:r>
            <w:r w:rsidR="002F5941" w:rsidRPr="009301EB">
              <w:rPr>
                <w:rFonts w:ascii="Arial" w:hAnsi="Arial" w:cs="Arial"/>
                <w:bCs/>
                <w:sz w:val="22"/>
                <w:szCs w:val="22"/>
              </w:rPr>
              <w:t>proactive</w:t>
            </w:r>
            <w:r w:rsidRPr="009301E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E5F8340" w14:textId="6C2BDB59" w:rsidR="002F5941" w:rsidRPr="009301EB" w:rsidRDefault="009301EB" w:rsidP="002F594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301EB">
              <w:rPr>
                <w:rFonts w:ascii="Arial" w:hAnsi="Arial" w:cs="Arial"/>
                <w:sz w:val="22"/>
                <w:szCs w:val="22"/>
              </w:rPr>
              <w:t>4. The Headteacher will circulate the updated SDP for 2024-25 – to be cover later on the agenda.</w:t>
            </w:r>
          </w:p>
          <w:p w14:paraId="2AE31C51" w14:textId="21CEFA7B" w:rsidR="002F5941" w:rsidRPr="00B13F40" w:rsidRDefault="009301EB" w:rsidP="009301E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01EB">
              <w:rPr>
                <w:rFonts w:ascii="Arial" w:hAnsi="Arial" w:cs="Arial"/>
                <w:bCs/>
                <w:sz w:val="22"/>
                <w:szCs w:val="22"/>
              </w:rPr>
              <w:t>5. DG to complete complaints training – it was confirmed this has been booked.</w:t>
            </w:r>
          </w:p>
        </w:tc>
        <w:tc>
          <w:tcPr>
            <w:tcW w:w="1730" w:type="dxa"/>
            <w:shd w:val="clear" w:color="auto" w:fill="auto"/>
          </w:tcPr>
          <w:p w14:paraId="65C21B53" w14:textId="77777777" w:rsidR="002F5941" w:rsidRPr="00B13F40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941" w:rsidRPr="00B13F40" w14:paraId="6FFBD931" w14:textId="77777777" w:rsidTr="002F5941">
        <w:tc>
          <w:tcPr>
            <w:tcW w:w="2093" w:type="dxa"/>
            <w:shd w:val="clear" w:color="auto" w:fill="auto"/>
          </w:tcPr>
          <w:p w14:paraId="39B32FB6" w14:textId="4072E86A" w:rsidR="002F5941" w:rsidRPr="00B13F40" w:rsidRDefault="00BC5FE4" w:rsidP="002F5941">
            <w:pPr>
              <w:rPr>
                <w:rFonts w:ascii="Arial" w:hAnsi="Arial" w:cs="Arial"/>
                <w:sz w:val="22"/>
                <w:szCs w:val="22"/>
              </w:rPr>
            </w:pPr>
            <w:r w:rsidRPr="00B13F40">
              <w:rPr>
                <w:rFonts w:ascii="Arial" w:hAnsi="Arial" w:cs="Arial"/>
                <w:sz w:val="22"/>
                <w:szCs w:val="22"/>
              </w:rPr>
              <w:t>Headteacher Update (</w:t>
            </w:r>
            <w:r w:rsidR="001B26A2">
              <w:rPr>
                <w:rFonts w:ascii="Arial" w:hAnsi="Arial" w:cs="Arial"/>
                <w:sz w:val="22"/>
                <w:szCs w:val="22"/>
              </w:rPr>
              <w:t>16</w:t>
            </w:r>
            <w:r w:rsidRPr="00B13F40">
              <w:rPr>
                <w:rFonts w:ascii="Arial" w:hAnsi="Arial" w:cs="Arial"/>
                <w:sz w:val="22"/>
                <w:szCs w:val="22"/>
              </w:rPr>
              <w:t>.</w:t>
            </w:r>
            <w:r w:rsidR="001B26A2">
              <w:rPr>
                <w:rFonts w:ascii="Arial" w:hAnsi="Arial" w:cs="Arial"/>
                <w:sz w:val="22"/>
                <w:szCs w:val="22"/>
              </w:rPr>
              <w:t>1</w:t>
            </w:r>
            <w:r w:rsidRPr="00B13F40">
              <w:rPr>
                <w:rFonts w:ascii="Arial" w:hAnsi="Arial" w:cs="Arial"/>
                <w:sz w:val="22"/>
                <w:szCs w:val="22"/>
              </w:rPr>
              <w:t>024)</w:t>
            </w:r>
          </w:p>
        </w:tc>
        <w:tc>
          <w:tcPr>
            <w:tcW w:w="6520" w:type="dxa"/>
            <w:shd w:val="clear" w:color="auto" w:fill="auto"/>
          </w:tcPr>
          <w:p w14:paraId="4B14C542" w14:textId="01C4F87F" w:rsidR="0062633D" w:rsidRPr="003F5A6B" w:rsidRDefault="00BC5FE4" w:rsidP="0062633D">
            <w:pPr>
              <w:rPr>
                <w:rFonts w:cstheme="minorHAnsi"/>
                <w:b/>
              </w:rPr>
            </w:pPr>
            <w:r w:rsidRPr="00B13F40">
              <w:rPr>
                <w:rFonts w:ascii="Arial" w:hAnsi="Arial" w:cs="Arial"/>
                <w:sz w:val="22"/>
                <w:szCs w:val="22"/>
              </w:rPr>
              <w:t xml:space="preserve">The Board confirmed they had all received the report from the Headteacher and read it in advance of the meeting. Governors reviewed the updates in the report on: </w:t>
            </w:r>
            <w:r w:rsidR="0027664C">
              <w:rPr>
                <w:rFonts w:ascii="Arial" w:hAnsi="Arial" w:cs="Arial"/>
                <w:sz w:val="22"/>
                <w:szCs w:val="22"/>
              </w:rPr>
              <w:t xml:space="preserve">quality of education (whole school pupil outcomes Summer 2024, KS2 pupil </w:t>
            </w:r>
            <w:r w:rsidR="0027664C">
              <w:rPr>
                <w:rFonts w:ascii="Arial" w:hAnsi="Arial" w:cs="Arial"/>
                <w:sz w:val="22"/>
                <w:szCs w:val="22"/>
              </w:rPr>
              <w:lastRenderedPageBreak/>
              <w:t>outcomes 2024, KS1 assessments, EYFS  and phonics outcomes, SDP projects for 2024-25,</w:t>
            </w:r>
            <w:r w:rsidR="0062633D">
              <w:rPr>
                <w:rFonts w:ascii="Arial" w:hAnsi="Arial" w:cs="Arial"/>
                <w:sz w:val="22"/>
                <w:szCs w:val="22"/>
              </w:rPr>
              <w:t xml:space="preserve"> progress in curriculum design, staff CPD, </w:t>
            </w:r>
            <w:r w:rsidR="002766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633D">
              <w:rPr>
                <w:rFonts w:ascii="Arial" w:hAnsi="Arial" w:cs="Arial"/>
                <w:sz w:val="22"/>
                <w:szCs w:val="22"/>
              </w:rPr>
              <w:t>early careers teacher, safeguarding updates); behaviour and attitudes update;  personal development update; leadership and management update; early years update; staffing update; attendance and punctuality update, pupil numbers and mobility update; inclusion and safeguarding updates.</w:t>
            </w:r>
          </w:p>
          <w:p w14:paraId="5A0DE072" w14:textId="76E04B5E" w:rsidR="0027664C" w:rsidRDefault="0027664C" w:rsidP="002766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47DE58" w14:textId="2055D031" w:rsidR="00BC5FE4" w:rsidRPr="00B13F40" w:rsidRDefault="00BC5FE4" w:rsidP="00BC5FE4">
            <w:pPr>
              <w:rPr>
                <w:rFonts w:ascii="Arial" w:hAnsi="Arial" w:cs="Arial"/>
                <w:sz w:val="22"/>
                <w:szCs w:val="22"/>
              </w:rPr>
            </w:pPr>
            <w:r w:rsidRPr="00B13F40">
              <w:rPr>
                <w:rFonts w:ascii="Arial" w:hAnsi="Arial" w:cs="Arial"/>
                <w:sz w:val="22"/>
                <w:szCs w:val="22"/>
              </w:rPr>
              <w:t xml:space="preserve">The Headteacher referred to the report </w:t>
            </w:r>
            <w:r w:rsidR="0062633D">
              <w:rPr>
                <w:rFonts w:ascii="Arial" w:hAnsi="Arial" w:cs="Arial"/>
                <w:sz w:val="22"/>
                <w:szCs w:val="22"/>
              </w:rPr>
              <w:t xml:space="preserve">headlines </w:t>
            </w:r>
            <w:r w:rsidRPr="00B13F40">
              <w:rPr>
                <w:rFonts w:ascii="Arial" w:hAnsi="Arial" w:cs="Arial"/>
                <w:sz w:val="22"/>
                <w:szCs w:val="22"/>
              </w:rPr>
              <w:t>and responded to questions from governors.</w:t>
            </w:r>
          </w:p>
          <w:p w14:paraId="4D0D610D" w14:textId="3747BAC1" w:rsidR="002F5941" w:rsidRPr="0062633D" w:rsidRDefault="002F5941" w:rsidP="002F5941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Q</w:t>
            </w:r>
            <w:r w:rsidR="0062633D"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uestion: Regarding </w:t>
            </w:r>
            <w:r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attendance</w:t>
            </w:r>
            <w:r w:rsidR="0062633D"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,</w:t>
            </w:r>
            <w:r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why are we doing so well?</w:t>
            </w:r>
          </w:p>
          <w:p w14:paraId="15510F8F" w14:textId="46330910" w:rsidR="002F5941" w:rsidRPr="0062633D" w:rsidRDefault="002F5941" w:rsidP="002F5941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</w:t>
            </w:r>
            <w:r w:rsidR="0062633D"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nswer: The Headteacher confirmed </w:t>
            </w:r>
            <w:r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th</w:t>
            </w:r>
            <w:r w:rsidR="0062633D"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e data shown is for the</w:t>
            </w:r>
            <w:r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first 2-3 weeks of the year and not many people choose to go on holiday. </w:t>
            </w:r>
            <w:r w:rsidR="0062633D"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There have been </w:t>
            </w:r>
            <w:r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5 requests for authorised absences since the</w:t>
            </w:r>
            <w:r w:rsidR="0062633D"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 and </w:t>
            </w:r>
            <w:r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2 authorised absences for </w:t>
            </w:r>
            <w:r w:rsidR="0062633D"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exceptional</w:t>
            </w:r>
            <w:r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circumstances</w:t>
            </w:r>
            <w:r w:rsidR="0062633D"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. The Headteacher g</w:t>
            </w:r>
            <w:r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ave details. </w:t>
            </w:r>
            <w:r w:rsidR="0062633D"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The </w:t>
            </w:r>
            <w:r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Chair clarified that </w:t>
            </w:r>
            <w:r w:rsidR="0062633D"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the Headteacher </w:t>
            </w:r>
            <w:r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is using the sanctions available</w:t>
            </w:r>
            <w:r w:rsidR="0062633D" w:rsidRPr="0062633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</w:p>
          <w:p w14:paraId="3E1C78C8" w14:textId="35C64649" w:rsidR="0062633D" w:rsidRPr="001B26A2" w:rsidRDefault="002F5941" w:rsidP="002F5941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Q</w:t>
            </w:r>
            <w:r w:rsidR="0062633D"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uestion: W</w:t>
            </w:r>
            <w:r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hy are we now </w:t>
            </w:r>
            <w:r w:rsidR="0062633D"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re</w:t>
            </w:r>
            <w:r w:rsidR="007D1AF0"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porting at which </w:t>
            </w:r>
            <w:proofErr w:type="spellStart"/>
            <w:r w:rsidR="007D1AF0"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age</w:t>
            </w:r>
            <w:proofErr w:type="spellEnd"/>
            <w:r w:rsidR="007D1AF0"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the </w:t>
            </w:r>
            <w:r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children are in the school year</w:t>
            </w:r>
            <w:r w:rsidR="0062633D"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?</w:t>
            </w:r>
            <w:r w:rsidR="007D1AF0"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Is this giving us anything useful or is it a nuisance to do?</w:t>
            </w:r>
          </w:p>
          <w:p w14:paraId="22971649" w14:textId="77777777" w:rsidR="007D1AF0" w:rsidRPr="001B26A2" w:rsidRDefault="0062633D" w:rsidP="002F5941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Answer: </w:t>
            </w:r>
            <w:r w:rsidR="007D1AF0"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The Headteacher </w:t>
            </w:r>
            <w:r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n</w:t>
            </w:r>
            <w:r w:rsidR="002F5941"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oted some </w:t>
            </w:r>
            <w:r w:rsidR="007D1AF0"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are </w:t>
            </w:r>
            <w:r w:rsidR="002F5941"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born closer to academic year start than others</w:t>
            </w:r>
            <w:r w:rsidR="007D1AF0"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which can have a bearing on progress. It is information the school gathers anyway.</w:t>
            </w:r>
          </w:p>
          <w:p w14:paraId="200EDFB1" w14:textId="77777777" w:rsidR="007D1AF0" w:rsidRPr="001B26A2" w:rsidRDefault="002F5941" w:rsidP="002F5941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Q</w:t>
            </w:r>
            <w:r w:rsidR="007D1AF0"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uestion: In terms of pupil numbers, has there been any interest other than in the </w:t>
            </w:r>
            <w:r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nursery</w:t>
            </w:r>
            <w:r w:rsidR="007D1AF0"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?</w:t>
            </w:r>
          </w:p>
          <w:p w14:paraId="46CE03AA" w14:textId="767BFE1D" w:rsidR="002F5941" w:rsidRPr="001B26A2" w:rsidRDefault="007D1AF0" w:rsidP="002F5941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Answer: The Headteacher gave </w:t>
            </w:r>
            <w:r w:rsidR="002F5941"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details of families being shown round and potential children who may start.</w:t>
            </w:r>
            <w:r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Governors noted </w:t>
            </w:r>
            <w:r w:rsidR="002F5941"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positive feedback received from </w:t>
            </w:r>
            <w:r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people visiting the </w:t>
            </w:r>
            <w:r w:rsidR="002F5941"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school recently</w:t>
            </w:r>
            <w:r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and evidence that some </w:t>
            </w:r>
            <w:r w:rsidR="002F5941"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parents picked up about the school from </w:t>
            </w:r>
            <w:r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the </w:t>
            </w:r>
            <w:r w:rsidR="002F5941"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advert in </w:t>
            </w:r>
            <w:proofErr w:type="spellStart"/>
            <w:r w:rsidR="002F5941"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Mumbler</w:t>
            </w:r>
            <w:proofErr w:type="spellEnd"/>
            <w:r w:rsidR="002F5941" w:rsidRPr="001B26A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</w:p>
          <w:p w14:paraId="18917CF6" w14:textId="77777777" w:rsidR="007D1AF0" w:rsidRDefault="007D1AF0" w:rsidP="002F594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0A17CC" w14:textId="2FC9C4AE" w:rsidR="002F5941" w:rsidRPr="00B13F40" w:rsidRDefault="007D1AF0" w:rsidP="00662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Governors </w:t>
            </w:r>
            <w:r w:rsidR="001B26A2">
              <w:rPr>
                <w:rFonts w:ascii="Arial" w:hAnsi="Arial" w:cs="Arial"/>
                <w:bCs/>
                <w:sz w:val="22"/>
                <w:szCs w:val="22"/>
              </w:rPr>
              <w:t xml:space="preserve">referred to the School development projects for 2024/25 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noted the amount </w:t>
            </w:r>
            <w:r w:rsidR="002F5941" w:rsidRPr="00B13F40">
              <w:rPr>
                <w:rFonts w:ascii="Arial" w:hAnsi="Arial" w:cs="Arial"/>
                <w:bCs/>
                <w:sz w:val="22"/>
                <w:szCs w:val="22"/>
              </w:rPr>
              <w:t xml:space="preserve">of work </w:t>
            </w:r>
            <w:r w:rsidR="001B26A2">
              <w:rPr>
                <w:rFonts w:ascii="Arial" w:hAnsi="Arial" w:cs="Arial"/>
                <w:bCs/>
                <w:sz w:val="22"/>
                <w:szCs w:val="22"/>
              </w:rPr>
              <w:t xml:space="preserve">being </w:t>
            </w:r>
            <w:r w:rsidR="002F5941" w:rsidRPr="00B13F40">
              <w:rPr>
                <w:rFonts w:ascii="Arial" w:hAnsi="Arial" w:cs="Arial"/>
                <w:bCs/>
                <w:sz w:val="22"/>
                <w:szCs w:val="22"/>
              </w:rPr>
              <w:t xml:space="preserve">done in the school </w:t>
            </w:r>
            <w:r w:rsidR="001B26A2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2F5941" w:rsidRPr="00B13F40">
              <w:rPr>
                <w:rFonts w:ascii="Arial" w:hAnsi="Arial" w:cs="Arial"/>
                <w:bCs/>
                <w:sz w:val="22"/>
                <w:szCs w:val="22"/>
              </w:rPr>
              <w:t>o develop the children that is reflected in the report.</w:t>
            </w:r>
            <w:r w:rsidR="001B26A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14:paraId="2A3FE333" w14:textId="57F5B7E0" w:rsidR="002F5941" w:rsidRPr="00B13F40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941" w:rsidRPr="006D0633" w14:paraId="1D101C05" w14:textId="77777777" w:rsidTr="002F5941">
        <w:tc>
          <w:tcPr>
            <w:tcW w:w="2093" w:type="dxa"/>
            <w:shd w:val="clear" w:color="auto" w:fill="auto"/>
          </w:tcPr>
          <w:p w14:paraId="73B40AAD" w14:textId="58326E5A" w:rsidR="002F5941" w:rsidRPr="006D0633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  <w:r w:rsidRPr="0014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Safeguarding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(1</w:t>
            </w:r>
            <w:r w:rsidR="001B26A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1B26A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024)</w:t>
            </w:r>
          </w:p>
        </w:tc>
        <w:tc>
          <w:tcPr>
            <w:tcW w:w="6520" w:type="dxa"/>
            <w:shd w:val="clear" w:color="auto" w:fill="auto"/>
          </w:tcPr>
          <w:p w14:paraId="03250883" w14:textId="0299230A" w:rsidR="001B26A2" w:rsidRPr="001B26A2" w:rsidRDefault="001B26A2" w:rsidP="002F594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1B26A2">
              <w:rPr>
                <w:rFonts w:ascii="Arial" w:hAnsi="Arial" w:cs="Arial"/>
                <w:iCs/>
                <w:sz w:val="22"/>
                <w:szCs w:val="22"/>
              </w:rPr>
              <w:t xml:space="preserve">Governors noted the safeguarding update in the </w:t>
            </w:r>
            <w:r>
              <w:rPr>
                <w:rFonts w:ascii="Arial" w:hAnsi="Arial" w:cs="Arial"/>
                <w:iCs/>
                <w:sz w:val="22"/>
                <w:szCs w:val="22"/>
              </w:rPr>
              <w:t>H</w:t>
            </w:r>
            <w:r w:rsidRPr="001B26A2">
              <w:rPr>
                <w:rFonts w:ascii="Arial" w:hAnsi="Arial" w:cs="Arial"/>
                <w:iCs/>
                <w:sz w:val="22"/>
                <w:szCs w:val="22"/>
              </w:rPr>
              <w:t>eadteacher</w:t>
            </w:r>
            <w:r>
              <w:rPr>
                <w:rFonts w:ascii="Arial" w:hAnsi="Arial" w:cs="Arial"/>
                <w:iCs/>
                <w:sz w:val="22"/>
                <w:szCs w:val="22"/>
              </w:rPr>
              <w:t>’</w:t>
            </w:r>
            <w:r w:rsidRPr="001B26A2">
              <w:rPr>
                <w:rFonts w:ascii="Arial" w:hAnsi="Arial" w:cs="Arial"/>
                <w:iCs/>
                <w:sz w:val="22"/>
                <w:szCs w:val="22"/>
              </w:rPr>
              <w:t>s report.</w:t>
            </w:r>
          </w:p>
          <w:p w14:paraId="70DF8A37" w14:textId="77777777" w:rsidR="001B26A2" w:rsidRPr="001B26A2" w:rsidRDefault="001B26A2" w:rsidP="002F5941">
            <w:pPr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 w:rsidRPr="001B26A2">
              <w:rPr>
                <w:rFonts w:ascii="Arial" w:hAnsi="Arial" w:cs="Arial"/>
                <w:iCs/>
                <w:color w:val="FF0000"/>
                <w:sz w:val="22"/>
                <w:szCs w:val="22"/>
              </w:rPr>
              <w:t xml:space="preserve">Question: The </w:t>
            </w:r>
            <w:r w:rsidR="002F5941" w:rsidRPr="001B26A2">
              <w:rPr>
                <w:rFonts w:ascii="Arial" w:hAnsi="Arial" w:cs="Arial"/>
                <w:iCs/>
                <w:color w:val="FF0000"/>
                <w:sz w:val="22"/>
                <w:szCs w:val="22"/>
              </w:rPr>
              <w:t xml:space="preserve">Chair asked </w:t>
            </w:r>
            <w:r w:rsidRPr="001B26A2">
              <w:rPr>
                <w:rFonts w:ascii="Arial" w:hAnsi="Arial" w:cs="Arial"/>
                <w:iCs/>
                <w:color w:val="FF0000"/>
                <w:sz w:val="22"/>
                <w:szCs w:val="22"/>
              </w:rPr>
              <w:t>EI, as S</w:t>
            </w:r>
            <w:r w:rsidR="002F5941" w:rsidRPr="001B26A2">
              <w:rPr>
                <w:rFonts w:ascii="Arial" w:hAnsi="Arial" w:cs="Arial"/>
                <w:iCs/>
                <w:color w:val="FF0000"/>
                <w:sz w:val="22"/>
                <w:szCs w:val="22"/>
              </w:rPr>
              <w:t xml:space="preserve">afeguarding </w:t>
            </w:r>
            <w:r w:rsidRPr="001B26A2">
              <w:rPr>
                <w:rFonts w:ascii="Arial" w:hAnsi="Arial" w:cs="Arial"/>
                <w:iCs/>
                <w:color w:val="FF0000"/>
                <w:sz w:val="22"/>
                <w:szCs w:val="22"/>
              </w:rPr>
              <w:t>L</w:t>
            </w:r>
            <w:r w:rsidR="002F5941" w:rsidRPr="001B26A2">
              <w:rPr>
                <w:rFonts w:ascii="Arial" w:hAnsi="Arial" w:cs="Arial"/>
                <w:iCs/>
                <w:color w:val="FF0000"/>
                <w:sz w:val="22"/>
                <w:szCs w:val="22"/>
              </w:rPr>
              <w:t>ead</w:t>
            </w:r>
            <w:r w:rsidRPr="001B26A2">
              <w:rPr>
                <w:rFonts w:ascii="Arial" w:hAnsi="Arial" w:cs="Arial"/>
                <w:iCs/>
                <w:color w:val="FF0000"/>
                <w:sz w:val="22"/>
                <w:szCs w:val="22"/>
              </w:rPr>
              <w:t>,</w:t>
            </w:r>
            <w:r w:rsidR="002F5941" w:rsidRPr="001B26A2">
              <w:rPr>
                <w:rFonts w:ascii="Arial" w:hAnsi="Arial" w:cs="Arial"/>
                <w:iCs/>
                <w:color w:val="FF0000"/>
                <w:sz w:val="22"/>
                <w:szCs w:val="22"/>
              </w:rPr>
              <w:t xml:space="preserve"> how she was finding </w:t>
            </w:r>
            <w:r w:rsidRPr="001B26A2">
              <w:rPr>
                <w:rFonts w:ascii="Arial" w:hAnsi="Arial" w:cs="Arial"/>
                <w:iCs/>
                <w:color w:val="FF0000"/>
                <w:sz w:val="22"/>
                <w:szCs w:val="22"/>
              </w:rPr>
              <w:t>the role</w:t>
            </w:r>
            <w:r w:rsidR="002F5941" w:rsidRPr="001B26A2">
              <w:rPr>
                <w:rFonts w:ascii="Arial" w:hAnsi="Arial" w:cs="Arial"/>
                <w:iCs/>
                <w:color w:val="FF0000"/>
                <w:sz w:val="22"/>
                <w:szCs w:val="22"/>
              </w:rPr>
              <w:t xml:space="preserve">? </w:t>
            </w:r>
          </w:p>
          <w:p w14:paraId="5D0A7E9A" w14:textId="7FEDD637" w:rsidR="002F5941" w:rsidRPr="00174E93" w:rsidRDefault="001B26A2" w:rsidP="001B26A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B26A2">
              <w:rPr>
                <w:rFonts w:ascii="Arial" w:hAnsi="Arial" w:cs="Arial"/>
                <w:iCs/>
                <w:color w:val="FF0000"/>
                <w:sz w:val="22"/>
                <w:szCs w:val="22"/>
              </w:rPr>
              <w:t>Answer: EI confirmed she had a robust handover from NA and support from the HT.</w:t>
            </w:r>
          </w:p>
        </w:tc>
        <w:tc>
          <w:tcPr>
            <w:tcW w:w="1730" w:type="dxa"/>
            <w:shd w:val="clear" w:color="auto" w:fill="auto"/>
          </w:tcPr>
          <w:p w14:paraId="76A7C3D1" w14:textId="77777777" w:rsidR="002F5941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941" w:rsidRPr="006D0633" w14:paraId="13338D22" w14:textId="77777777" w:rsidTr="002F5941">
        <w:tc>
          <w:tcPr>
            <w:tcW w:w="2093" w:type="dxa"/>
            <w:shd w:val="clear" w:color="auto" w:fill="auto"/>
          </w:tcPr>
          <w:p w14:paraId="00603AFF" w14:textId="3ECAE7B2" w:rsidR="002F5941" w:rsidRDefault="001B26A2" w:rsidP="002F59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&amp; Safety (18.1024)</w:t>
            </w:r>
          </w:p>
        </w:tc>
        <w:tc>
          <w:tcPr>
            <w:tcW w:w="6520" w:type="dxa"/>
            <w:shd w:val="clear" w:color="auto" w:fill="auto"/>
          </w:tcPr>
          <w:p w14:paraId="66CABE29" w14:textId="3CF86B66" w:rsidR="001B26A2" w:rsidRDefault="006624C7" w:rsidP="002F5941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T</w:t>
            </w:r>
            <w:r w:rsidR="001B26A2">
              <w:rPr>
                <w:rFonts w:ascii="Arial" w:hAnsi="Arial" w:cs="Arial"/>
                <w:iCs/>
                <w:sz w:val="22"/>
                <w:szCs w:val="22"/>
              </w:rPr>
              <w:t xml:space="preserve">he Headteacher gave details of the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recent collapsed ceiling </w:t>
            </w:r>
            <w:r w:rsidR="001B26A2">
              <w:rPr>
                <w:rFonts w:ascii="Arial" w:hAnsi="Arial" w:cs="Arial"/>
                <w:iCs/>
                <w:sz w:val="22"/>
                <w:szCs w:val="22"/>
              </w:rPr>
              <w:t>incident, including the response from North Yorkshire Council (NYC).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1B26A2">
              <w:rPr>
                <w:rFonts w:ascii="Arial" w:hAnsi="Arial" w:cs="Arial"/>
                <w:iCs/>
                <w:sz w:val="22"/>
                <w:szCs w:val="22"/>
              </w:rPr>
              <w:t xml:space="preserve">It was noted </w:t>
            </w:r>
            <w:r w:rsidR="002F5941" w:rsidRPr="001B26A2">
              <w:rPr>
                <w:rFonts w:ascii="Arial" w:hAnsi="Arial" w:cs="Arial"/>
                <w:iCs/>
                <w:sz w:val="22"/>
                <w:szCs w:val="22"/>
              </w:rPr>
              <w:t xml:space="preserve">the area where the problem was could be closed off so </w:t>
            </w:r>
            <w:r w:rsidR="001B26A2">
              <w:rPr>
                <w:rFonts w:ascii="Arial" w:hAnsi="Arial" w:cs="Arial"/>
                <w:iCs/>
                <w:sz w:val="22"/>
                <w:szCs w:val="22"/>
              </w:rPr>
              <w:t xml:space="preserve">there was </w:t>
            </w:r>
            <w:r w:rsidR="002F5941" w:rsidRPr="001B26A2">
              <w:rPr>
                <w:rFonts w:ascii="Arial" w:hAnsi="Arial" w:cs="Arial"/>
                <w:iCs/>
                <w:sz w:val="22"/>
                <w:szCs w:val="22"/>
              </w:rPr>
              <w:t>no need to close the school</w:t>
            </w:r>
            <w:r w:rsidR="001B26A2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06C3FC0B" w14:textId="623C6091" w:rsidR="002F5941" w:rsidRPr="001B26A2" w:rsidRDefault="00467EE5" w:rsidP="00467EE5">
            <w:pPr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G</w:t>
            </w:r>
            <w:r w:rsidR="002F5941" w:rsidRPr="001B26A2">
              <w:rPr>
                <w:rFonts w:ascii="Arial" w:hAnsi="Arial" w:cs="Arial"/>
                <w:iCs/>
                <w:sz w:val="22"/>
                <w:szCs w:val="22"/>
              </w:rPr>
              <w:t>overnors noted the H</w:t>
            </w:r>
            <w:r>
              <w:rPr>
                <w:rFonts w:ascii="Arial" w:hAnsi="Arial" w:cs="Arial"/>
                <w:iCs/>
                <w:sz w:val="22"/>
                <w:szCs w:val="22"/>
              </w:rPr>
              <w:t>eadteacher</w:t>
            </w:r>
            <w:r w:rsidR="002F5941" w:rsidRPr="001B26A2">
              <w:rPr>
                <w:rFonts w:ascii="Arial" w:hAnsi="Arial" w:cs="Arial"/>
                <w:iCs/>
                <w:sz w:val="22"/>
                <w:szCs w:val="22"/>
              </w:rPr>
              <w:t xml:space="preserve"> had questioned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the</w:t>
            </w:r>
            <w:r w:rsidR="002F5941" w:rsidRPr="001B26A2">
              <w:rPr>
                <w:rFonts w:ascii="Arial" w:hAnsi="Arial" w:cs="Arial"/>
                <w:iCs/>
                <w:sz w:val="22"/>
                <w:szCs w:val="22"/>
              </w:rPr>
              <w:t xml:space="preserve"> NYC response and got assurance the area was fully </w:t>
            </w:r>
            <w:r w:rsidRPr="001B26A2">
              <w:rPr>
                <w:rFonts w:ascii="Arial" w:hAnsi="Arial" w:cs="Arial"/>
                <w:iCs/>
                <w:sz w:val="22"/>
                <w:szCs w:val="22"/>
              </w:rPr>
              <w:t>secured</w:t>
            </w:r>
            <w:r w:rsidR="002F5941" w:rsidRPr="001B26A2">
              <w:rPr>
                <w:rFonts w:ascii="Arial" w:hAnsi="Arial" w:cs="Arial"/>
                <w:iCs/>
                <w:sz w:val="22"/>
                <w:szCs w:val="22"/>
              </w:rPr>
              <w:t>; NYC are coming back to make further repair</w:t>
            </w:r>
            <w:r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1730" w:type="dxa"/>
            <w:shd w:val="clear" w:color="auto" w:fill="auto"/>
          </w:tcPr>
          <w:p w14:paraId="27A8D657" w14:textId="77777777" w:rsidR="002F5941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941" w:rsidRPr="006D0633" w14:paraId="46401E78" w14:textId="77777777" w:rsidTr="002F5941">
        <w:tc>
          <w:tcPr>
            <w:tcW w:w="2093" w:type="dxa"/>
            <w:shd w:val="clear" w:color="auto" w:fill="auto"/>
          </w:tcPr>
          <w:p w14:paraId="2BA7F9DE" w14:textId="3BC903E9" w:rsidR="002F5941" w:rsidRDefault="00467EE5" w:rsidP="002F59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 Development Plan (19.1024)</w:t>
            </w:r>
          </w:p>
        </w:tc>
        <w:tc>
          <w:tcPr>
            <w:tcW w:w="6520" w:type="dxa"/>
            <w:shd w:val="clear" w:color="auto" w:fill="auto"/>
          </w:tcPr>
          <w:p w14:paraId="023D337C" w14:textId="3DEF0A2B" w:rsidR="00467EE5" w:rsidRDefault="00467EE5" w:rsidP="00467EE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1B26A2">
              <w:rPr>
                <w:rFonts w:ascii="Arial" w:hAnsi="Arial" w:cs="Arial"/>
                <w:iCs/>
                <w:sz w:val="22"/>
                <w:szCs w:val="22"/>
              </w:rPr>
              <w:t>Governors noted the s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chool development plan circulated by the Headteacher and the </w:t>
            </w:r>
            <w:r w:rsidRPr="001B26A2">
              <w:rPr>
                <w:rFonts w:ascii="Arial" w:hAnsi="Arial" w:cs="Arial"/>
                <w:iCs/>
                <w:sz w:val="22"/>
                <w:szCs w:val="22"/>
              </w:rPr>
              <w:t xml:space="preserve">update in the </w:t>
            </w:r>
            <w:r>
              <w:rPr>
                <w:rFonts w:ascii="Arial" w:hAnsi="Arial" w:cs="Arial"/>
                <w:iCs/>
                <w:sz w:val="22"/>
                <w:szCs w:val="22"/>
              </w:rPr>
              <w:t>H</w:t>
            </w:r>
            <w:r w:rsidRPr="001B26A2">
              <w:rPr>
                <w:rFonts w:ascii="Arial" w:hAnsi="Arial" w:cs="Arial"/>
                <w:iCs/>
                <w:sz w:val="22"/>
                <w:szCs w:val="22"/>
              </w:rPr>
              <w:t>eadteacher</w:t>
            </w:r>
            <w:r>
              <w:rPr>
                <w:rFonts w:ascii="Arial" w:hAnsi="Arial" w:cs="Arial"/>
                <w:iCs/>
                <w:sz w:val="22"/>
                <w:szCs w:val="22"/>
              </w:rPr>
              <w:t>’</w:t>
            </w:r>
            <w:r w:rsidRPr="001B26A2">
              <w:rPr>
                <w:rFonts w:ascii="Arial" w:hAnsi="Arial" w:cs="Arial"/>
                <w:iCs/>
                <w:sz w:val="22"/>
                <w:szCs w:val="22"/>
              </w:rPr>
              <w:t>s report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on school development projects</w:t>
            </w:r>
            <w:r w:rsidRPr="001B26A2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662972F7" w14:textId="1E7349B8" w:rsidR="002F5941" w:rsidRPr="00E675F2" w:rsidRDefault="00467EE5" w:rsidP="00467EE5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There were no comments or questions on the update.</w:t>
            </w:r>
          </w:p>
        </w:tc>
        <w:tc>
          <w:tcPr>
            <w:tcW w:w="1730" w:type="dxa"/>
            <w:shd w:val="clear" w:color="auto" w:fill="auto"/>
          </w:tcPr>
          <w:p w14:paraId="5F2C6C35" w14:textId="77777777" w:rsidR="002F5941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941" w:rsidRPr="006D0633" w14:paraId="48713EDB" w14:textId="77777777" w:rsidTr="002F5941">
        <w:tc>
          <w:tcPr>
            <w:tcW w:w="2093" w:type="dxa"/>
            <w:shd w:val="clear" w:color="auto" w:fill="auto"/>
          </w:tcPr>
          <w:p w14:paraId="2F807DD8" w14:textId="7783799A" w:rsidR="002F5941" w:rsidRDefault="00467EE5" w:rsidP="002F59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Governor visits (20.1024)</w:t>
            </w:r>
          </w:p>
        </w:tc>
        <w:tc>
          <w:tcPr>
            <w:tcW w:w="6520" w:type="dxa"/>
            <w:shd w:val="clear" w:color="auto" w:fill="auto"/>
          </w:tcPr>
          <w:p w14:paraId="6F68832F" w14:textId="5D1E4250" w:rsidR="002F5941" w:rsidRPr="00E675F2" w:rsidRDefault="00467EE5" w:rsidP="00D429D4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The Board a</w:t>
            </w:r>
            <w:r w:rsidR="002F5941" w:rsidRPr="00467EE5">
              <w:rPr>
                <w:rFonts w:ascii="Arial" w:hAnsi="Arial" w:cs="Arial"/>
                <w:iCs/>
                <w:sz w:val="22"/>
                <w:szCs w:val="22"/>
              </w:rPr>
              <w:t xml:space="preserve">greed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that the </w:t>
            </w:r>
            <w:r w:rsidR="00D429D4">
              <w:rPr>
                <w:rFonts w:ascii="Arial" w:hAnsi="Arial" w:cs="Arial"/>
                <w:iCs/>
                <w:sz w:val="22"/>
                <w:szCs w:val="22"/>
              </w:rPr>
              <w:t>H</w:t>
            </w:r>
            <w:r>
              <w:rPr>
                <w:rFonts w:ascii="Arial" w:hAnsi="Arial" w:cs="Arial"/>
                <w:iCs/>
                <w:sz w:val="22"/>
                <w:szCs w:val="22"/>
              </w:rPr>
              <w:t>eadteacher will</w:t>
            </w:r>
            <w:r w:rsidR="002F5941" w:rsidRPr="00467EE5">
              <w:rPr>
                <w:rFonts w:ascii="Arial" w:hAnsi="Arial" w:cs="Arial"/>
                <w:iCs/>
                <w:sz w:val="22"/>
                <w:szCs w:val="22"/>
              </w:rPr>
              <w:t xml:space="preserve"> design a monitoring timetable and establish dates for meetings with governors.</w:t>
            </w:r>
            <w:r w:rsidR="00D429D4">
              <w:rPr>
                <w:rFonts w:ascii="Arial" w:hAnsi="Arial" w:cs="Arial"/>
                <w:iCs/>
                <w:sz w:val="22"/>
                <w:szCs w:val="22"/>
              </w:rPr>
              <w:t xml:space="preserve"> This will be ba</w:t>
            </w:r>
            <w:r w:rsidR="00D429D4" w:rsidRPr="00467EE5">
              <w:rPr>
                <w:rFonts w:ascii="Arial" w:hAnsi="Arial" w:cs="Arial"/>
                <w:iCs/>
                <w:sz w:val="22"/>
                <w:szCs w:val="22"/>
              </w:rPr>
              <w:t xml:space="preserve">sed on an agreed monitoring protocol and procedure with staff and with regard to the School </w:t>
            </w:r>
            <w:r w:rsidR="00D429D4">
              <w:rPr>
                <w:rFonts w:ascii="Arial" w:hAnsi="Arial" w:cs="Arial"/>
                <w:iCs/>
                <w:sz w:val="22"/>
                <w:szCs w:val="22"/>
              </w:rPr>
              <w:t xml:space="preserve">Development </w:t>
            </w:r>
            <w:r w:rsidR="00D429D4" w:rsidRPr="00467EE5">
              <w:rPr>
                <w:rFonts w:ascii="Arial" w:hAnsi="Arial" w:cs="Arial"/>
                <w:iCs/>
                <w:sz w:val="22"/>
                <w:szCs w:val="22"/>
              </w:rPr>
              <w:t>Plan priorities</w:t>
            </w:r>
            <w:r w:rsidR="00D429D4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1730" w:type="dxa"/>
            <w:shd w:val="clear" w:color="auto" w:fill="auto"/>
          </w:tcPr>
          <w:p w14:paraId="177D995D" w14:textId="590CAB59" w:rsidR="002F5941" w:rsidRDefault="00D429D4" w:rsidP="002F59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HT</w:t>
            </w:r>
          </w:p>
        </w:tc>
      </w:tr>
      <w:tr w:rsidR="002F5941" w:rsidRPr="006624C7" w14:paraId="3661555D" w14:textId="77777777" w:rsidTr="002F5941">
        <w:tc>
          <w:tcPr>
            <w:tcW w:w="2093" w:type="dxa"/>
            <w:shd w:val="clear" w:color="auto" w:fill="auto"/>
          </w:tcPr>
          <w:p w14:paraId="769A23A8" w14:textId="2BCA9A1E" w:rsidR="002F5941" w:rsidRPr="006624C7" w:rsidRDefault="00D429D4" w:rsidP="002F5941">
            <w:pPr>
              <w:rPr>
                <w:rFonts w:ascii="Arial" w:hAnsi="Arial" w:cs="Arial"/>
                <w:sz w:val="22"/>
                <w:szCs w:val="22"/>
              </w:rPr>
            </w:pPr>
            <w:r w:rsidRPr="006624C7">
              <w:rPr>
                <w:rFonts w:ascii="Arial" w:hAnsi="Arial" w:cs="Arial"/>
                <w:sz w:val="22"/>
                <w:szCs w:val="22"/>
              </w:rPr>
              <w:lastRenderedPageBreak/>
              <w:t>Finance (21.1024)</w:t>
            </w:r>
          </w:p>
        </w:tc>
        <w:tc>
          <w:tcPr>
            <w:tcW w:w="6520" w:type="dxa"/>
            <w:shd w:val="clear" w:color="auto" w:fill="auto"/>
          </w:tcPr>
          <w:p w14:paraId="54360650" w14:textId="16FAE67F" w:rsidR="00D429D4" w:rsidRPr="006624C7" w:rsidRDefault="00D429D4" w:rsidP="002F594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624C7">
              <w:rPr>
                <w:rFonts w:ascii="Arial" w:hAnsi="Arial" w:cs="Arial"/>
                <w:bCs/>
                <w:sz w:val="22"/>
                <w:szCs w:val="22"/>
              </w:rPr>
              <w:t>EP gave an update on the current position regarding the budget as at end of September 2024 and confirmed that there was a forecast deficit of £6k-, which means the school will have to undertake the</w:t>
            </w:r>
            <w:r w:rsidR="002F5941" w:rsidRPr="006624C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624C7">
              <w:rPr>
                <w:rFonts w:ascii="Arial" w:hAnsi="Arial" w:cs="Arial"/>
                <w:bCs/>
                <w:sz w:val="22"/>
                <w:szCs w:val="22"/>
              </w:rPr>
              <w:t>licensed</w:t>
            </w:r>
            <w:r w:rsidR="002F5941" w:rsidRPr="006624C7">
              <w:rPr>
                <w:rFonts w:ascii="Arial" w:hAnsi="Arial" w:cs="Arial"/>
                <w:bCs/>
                <w:sz w:val="22"/>
                <w:szCs w:val="22"/>
              </w:rPr>
              <w:t xml:space="preserve"> deficit procedure</w:t>
            </w:r>
            <w:r w:rsidRPr="006624C7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375B65B8" w14:textId="77777777" w:rsidR="0099331D" w:rsidRPr="006624C7" w:rsidRDefault="0099331D" w:rsidP="00D429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28A040" w14:textId="77F61A49" w:rsidR="00D429D4" w:rsidRPr="006624C7" w:rsidRDefault="00D429D4" w:rsidP="00D429D4">
            <w:pPr>
              <w:rPr>
                <w:rFonts w:ascii="Arial" w:hAnsi="Arial" w:cs="Arial"/>
                <w:bCs/>
                <w:color w:val="A02B93" w:themeColor="accent5"/>
                <w:sz w:val="22"/>
                <w:szCs w:val="22"/>
              </w:rPr>
            </w:pPr>
            <w:r w:rsidRPr="006624C7">
              <w:rPr>
                <w:rFonts w:ascii="Arial" w:hAnsi="Arial" w:cs="Arial"/>
                <w:bCs/>
                <w:color w:val="A02B93" w:themeColor="accent5"/>
                <w:sz w:val="22"/>
                <w:szCs w:val="22"/>
              </w:rPr>
              <w:t>Question: Will it be a problem to get the licensed deficit funding?</w:t>
            </w:r>
          </w:p>
          <w:p w14:paraId="640F205E" w14:textId="2D5A3027" w:rsidR="0099331D" w:rsidRPr="006624C7" w:rsidRDefault="00D429D4" w:rsidP="0099331D">
            <w:pPr>
              <w:rPr>
                <w:rFonts w:ascii="Arial" w:hAnsi="Arial" w:cs="Arial"/>
                <w:bCs/>
                <w:color w:val="A02B93" w:themeColor="accent5"/>
                <w:sz w:val="22"/>
                <w:szCs w:val="22"/>
              </w:rPr>
            </w:pPr>
            <w:r w:rsidRPr="006624C7">
              <w:rPr>
                <w:rFonts w:ascii="Arial" w:hAnsi="Arial" w:cs="Arial"/>
                <w:bCs/>
                <w:color w:val="A02B93" w:themeColor="accent5"/>
                <w:sz w:val="22"/>
                <w:szCs w:val="22"/>
              </w:rPr>
              <w:t xml:space="preserve">Answer: The </w:t>
            </w:r>
            <w:r w:rsidR="0099331D" w:rsidRPr="006624C7">
              <w:rPr>
                <w:rFonts w:ascii="Arial" w:hAnsi="Arial" w:cs="Arial"/>
                <w:bCs/>
                <w:color w:val="A02B93" w:themeColor="accent5"/>
                <w:sz w:val="22"/>
                <w:szCs w:val="22"/>
              </w:rPr>
              <w:t>H</w:t>
            </w:r>
            <w:r w:rsidRPr="006624C7">
              <w:rPr>
                <w:rFonts w:ascii="Arial" w:hAnsi="Arial" w:cs="Arial"/>
                <w:bCs/>
                <w:color w:val="A02B93" w:themeColor="accent5"/>
                <w:sz w:val="22"/>
                <w:szCs w:val="22"/>
              </w:rPr>
              <w:t xml:space="preserve">eadteacher and EP are not expecting </w:t>
            </w:r>
            <w:r w:rsidR="0099331D" w:rsidRPr="006624C7">
              <w:rPr>
                <w:rFonts w:ascii="Arial" w:hAnsi="Arial" w:cs="Arial"/>
                <w:bCs/>
                <w:color w:val="A02B93" w:themeColor="accent5"/>
                <w:sz w:val="22"/>
                <w:szCs w:val="22"/>
              </w:rPr>
              <w:t xml:space="preserve">any </w:t>
            </w:r>
            <w:r w:rsidRPr="006624C7">
              <w:rPr>
                <w:rFonts w:ascii="Arial" w:hAnsi="Arial" w:cs="Arial"/>
                <w:bCs/>
                <w:color w:val="A02B93" w:themeColor="accent5"/>
                <w:sz w:val="22"/>
                <w:szCs w:val="22"/>
              </w:rPr>
              <w:t xml:space="preserve">issues, as </w:t>
            </w:r>
            <w:r w:rsidR="0099331D" w:rsidRPr="006624C7">
              <w:rPr>
                <w:rFonts w:ascii="Arial" w:hAnsi="Arial" w:cs="Arial"/>
                <w:bCs/>
                <w:color w:val="A02B93" w:themeColor="accent5"/>
                <w:sz w:val="22"/>
                <w:szCs w:val="22"/>
              </w:rPr>
              <w:t xml:space="preserve">the </w:t>
            </w:r>
            <w:r w:rsidRPr="006624C7">
              <w:rPr>
                <w:rFonts w:ascii="Arial" w:hAnsi="Arial" w:cs="Arial"/>
                <w:bCs/>
                <w:color w:val="A02B93" w:themeColor="accent5"/>
                <w:sz w:val="22"/>
                <w:szCs w:val="22"/>
              </w:rPr>
              <w:t xml:space="preserve">school has a track record </w:t>
            </w:r>
            <w:r w:rsidR="0099331D" w:rsidRPr="006624C7">
              <w:rPr>
                <w:rFonts w:ascii="Arial" w:hAnsi="Arial" w:cs="Arial"/>
                <w:bCs/>
                <w:color w:val="A02B93" w:themeColor="accent5"/>
                <w:sz w:val="22"/>
                <w:szCs w:val="22"/>
              </w:rPr>
              <w:t>of</w:t>
            </w:r>
            <w:r w:rsidRPr="006624C7">
              <w:rPr>
                <w:rFonts w:ascii="Arial" w:hAnsi="Arial" w:cs="Arial"/>
                <w:bCs/>
                <w:color w:val="A02B93" w:themeColor="accent5"/>
                <w:sz w:val="22"/>
                <w:szCs w:val="22"/>
              </w:rPr>
              <w:t xml:space="preserve"> increasing </w:t>
            </w:r>
            <w:r w:rsidR="0099331D" w:rsidRPr="006624C7">
              <w:rPr>
                <w:rFonts w:ascii="Arial" w:hAnsi="Arial" w:cs="Arial"/>
                <w:bCs/>
                <w:color w:val="A02B93" w:themeColor="accent5"/>
                <w:sz w:val="22"/>
                <w:szCs w:val="22"/>
              </w:rPr>
              <w:t xml:space="preserve">pupil roll </w:t>
            </w:r>
            <w:r w:rsidRPr="006624C7">
              <w:rPr>
                <w:rFonts w:ascii="Arial" w:hAnsi="Arial" w:cs="Arial"/>
                <w:bCs/>
                <w:color w:val="A02B93" w:themeColor="accent5"/>
                <w:sz w:val="22"/>
                <w:szCs w:val="22"/>
              </w:rPr>
              <w:t xml:space="preserve">and delivering its actions. </w:t>
            </w:r>
            <w:r w:rsidR="0099331D" w:rsidRPr="006624C7">
              <w:rPr>
                <w:rFonts w:ascii="Arial" w:hAnsi="Arial" w:cs="Arial"/>
                <w:bCs/>
                <w:color w:val="A02B93" w:themeColor="accent5"/>
                <w:sz w:val="22"/>
                <w:szCs w:val="22"/>
              </w:rPr>
              <w:t>Predictions for the number of pupils, going into Y2 and Y3 are not showing a problem.</w:t>
            </w:r>
          </w:p>
          <w:p w14:paraId="63989356" w14:textId="33599B61" w:rsidR="00D429D4" w:rsidRPr="006624C7" w:rsidRDefault="00D429D4" w:rsidP="00D429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25DBA7" w14:textId="0844EBAC" w:rsidR="00D429D4" w:rsidRPr="006624C7" w:rsidRDefault="0099331D" w:rsidP="00D429D4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6624C7">
              <w:rPr>
                <w:rFonts w:ascii="Arial" w:hAnsi="Arial" w:cs="Arial"/>
                <w:bCs/>
                <w:color w:val="FF0000"/>
                <w:sz w:val="22"/>
                <w:szCs w:val="22"/>
              </w:rPr>
              <w:t>Comment: JL</w:t>
            </w:r>
            <w:r w:rsidR="00D429D4" w:rsidRPr="006624C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noted the need to look at wellbeing as </w:t>
            </w:r>
            <w:r w:rsidRPr="006624C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the HT </w:t>
            </w:r>
            <w:r w:rsidR="00D429D4" w:rsidRPr="006624C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and </w:t>
            </w:r>
            <w:r w:rsidRPr="006624C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staff are </w:t>
            </w:r>
            <w:r w:rsidR="00D429D4" w:rsidRPr="006624C7">
              <w:rPr>
                <w:rFonts w:ascii="Arial" w:hAnsi="Arial" w:cs="Arial"/>
                <w:bCs/>
                <w:color w:val="FF0000"/>
                <w:sz w:val="22"/>
                <w:szCs w:val="22"/>
              </w:rPr>
              <w:t>carrying a heavy workload.</w:t>
            </w:r>
            <w:r w:rsidRPr="006624C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The C</w:t>
            </w:r>
            <w:r w:rsidR="00D429D4" w:rsidRPr="006624C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hair noted </w:t>
            </w:r>
            <w:r w:rsidRPr="006624C7">
              <w:rPr>
                <w:rFonts w:ascii="Arial" w:hAnsi="Arial" w:cs="Arial"/>
                <w:bCs/>
                <w:color w:val="FF0000"/>
                <w:sz w:val="22"/>
                <w:szCs w:val="22"/>
              </w:rPr>
              <w:t>the current c</w:t>
            </w:r>
            <w:r w:rsidR="00D429D4" w:rsidRPr="006624C7">
              <w:rPr>
                <w:rFonts w:ascii="Arial" w:hAnsi="Arial" w:cs="Arial"/>
                <w:bCs/>
                <w:color w:val="FF0000"/>
                <w:sz w:val="22"/>
                <w:szCs w:val="22"/>
              </w:rPr>
              <w:t>hange in staffing means</w:t>
            </w:r>
            <w:r w:rsidRPr="006624C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there is scope to consider this. </w:t>
            </w:r>
          </w:p>
          <w:p w14:paraId="6F7F206A" w14:textId="77777777" w:rsidR="00D429D4" w:rsidRPr="006624C7" w:rsidRDefault="00D429D4" w:rsidP="00D429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6953CE" w14:textId="77777777" w:rsidR="00D429D4" w:rsidRPr="006624C7" w:rsidRDefault="00D429D4" w:rsidP="00D429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624C7">
              <w:rPr>
                <w:rFonts w:ascii="Arial" w:hAnsi="Arial" w:cs="Arial"/>
                <w:bCs/>
                <w:sz w:val="22"/>
                <w:szCs w:val="22"/>
              </w:rPr>
              <w:t xml:space="preserve">Governors discussed the budget and noted it was hard to see how the school can move beyond a break even position in future. </w:t>
            </w:r>
          </w:p>
          <w:p w14:paraId="1256CEBB" w14:textId="6C084BED" w:rsidR="002F5941" w:rsidRPr="006624C7" w:rsidRDefault="00D429D4" w:rsidP="00F96FF7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6624C7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 w:rsidR="002F5941" w:rsidRPr="006624C7">
              <w:rPr>
                <w:rFonts w:ascii="Arial" w:hAnsi="Arial" w:cs="Arial"/>
                <w:bCs/>
                <w:sz w:val="22"/>
                <w:szCs w:val="22"/>
              </w:rPr>
              <w:t xml:space="preserve">rom </w:t>
            </w:r>
            <w:r w:rsidRPr="006624C7"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 w:rsidR="002F5941" w:rsidRPr="006624C7">
              <w:rPr>
                <w:rFonts w:ascii="Arial" w:hAnsi="Arial" w:cs="Arial"/>
                <w:bCs/>
                <w:sz w:val="22"/>
                <w:szCs w:val="22"/>
              </w:rPr>
              <w:t>financial point of view</w:t>
            </w:r>
            <w:r w:rsidRPr="006624C7">
              <w:rPr>
                <w:rFonts w:ascii="Arial" w:hAnsi="Arial" w:cs="Arial"/>
                <w:bCs/>
                <w:sz w:val="22"/>
                <w:szCs w:val="22"/>
              </w:rPr>
              <w:t xml:space="preserve">, governors noted the need to consider options for the financial stability of the school such as </w:t>
            </w:r>
            <w:r w:rsidR="002F5941" w:rsidRPr="006624C7">
              <w:rPr>
                <w:rFonts w:ascii="Arial" w:hAnsi="Arial" w:cs="Arial"/>
                <w:bCs/>
                <w:sz w:val="22"/>
                <w:szCs w:val="22"/>
              </w:rPr>
              <w:t>federation or collaboration</w:t>
            </w:r>
            <w:r w:rsidRPr="006624C7">
              <w:rPr>
                <w:rFonts w:ascii="Arial" w:hAnsi="Arial" w:cs="Arial"/>
                <w:bCs/>
                <w:sz w:val="22"/>
                <w:szCs w:val="22"/>
              </w:rPr>
              <w:t xml:space="preserve">. A recent meeting was discussed in more detail with this in mind </w:t>
            </w:r>
            <w:r w:rsidR="00DC7158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6624C7">
              <w:rPr>
                <w:rFonts w:ascii="Arial" w:hAnsi="Arial" w:cs="Arial"/>
                <w:bCs/>
                <w:sz w:val="22"/>
                <w:szCs w:val="22"/>
              </w:rPr>
              <w:t>confidential minute 21.1024c refers</w:t>
            </w:r>
            <w:r w:rsidR="00DC7158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6624C7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730" w:type="dxa"/>
            <w:shd w:val="clear" w:color="auto" w:fill="auto"/>
          </w:tcPr>
          <w:p w14:paraId="2745A896" w14:textId="77777777" w:rsidR="002F5941" w:rsidRPr="006624C7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941" w:rsidRPr="006D0633" w14:paraId="6914C77E" w14:textId="77777777" w:rsidTr="002F5941">
        <w:tc>
          <w:tcPr>
            <w:tcW w:w="2093" w:type="dxa"/>
            <w:shd w:val="clear" w:color="auto" w:fill="auto"/>
          </w:tcPr>
          <w:p w14:paraId="56EB4528" w14:textId="77777777" w:rsidR="002F5941" w:rsidRDefault="0099331D" w:rsidP="002F59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Governor Training</w:t>
            </w:r>
          </w:p>
          <w:p w14:paraId="0182ED2F" w14:textId="2D0F3ADA" w:rsidR="0099331D" w:rsidRDefault="0099331D" w:rsidP="002F59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(22.1024)</w:t>
            </w:r>
          </w:p>
        </w:tc>
        <w:tc>
          <w:tcPr>
            <w:tcW w:w="6520" w:type="dxa"/>
            <w:shd w:val="clear" w:color="auto" w:fill="auto"/>
          </w:tcPr>
          <w:p w14:paraId="16D1DF7F" w14:textId="139F1A9D" w:rsidR="002F5941" w:rsidRPr="0099331D" w:rsidRDefault="002F5941" w:rsidP="0099331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99331D">
              <w:rPr>
                <w:rFonts w:ascii="Arial" w:hAnsi="Arial" w:cs="Arial"/>
                <w:sz w:val="22"/>
                <w:szCs w:val="22"/>
              </w:rPr>
              <w:t>Gov</w:t>
            </w:r>
            <w:r w:rsidR="0099331D" w:rsidRPr="0099331D">
              <w:rPr>
                <w:rFonts w:ascii="Arial" w:hAnsi="Arial" w:cs="Arial"/>
                <w:sz w:val="22"/>
                <w:szCs w:val="22"/>
              </w:rPr>
              <w:t xml:space="preserve">ernors </w:t>
            </w:r>
            <w:r w:rsidRPr="0099331D">
              <w:rPr>
                <w:rFonts w:ascii="Arial" w:hAnsi="Arial" w:cs="Arial"/>
                <w:sz w:val="22"/>
                <w:szCs w:val="22"/>
              </w:rPr>
              <w:t xml:space="preserve">confirmed they have </w:t>
            </w:r>
            <w:r w:rsidR="0099331D" w:rsidRPr="0099331D"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Pr="0099331D">
              <w:rPr>
                <w:rFonts w:ascii="Arial" w:hAnsi="Arial" w:cs="Arial"/>
                <w:sz w:val="22"/>
                <w:szCs w:val="22"/>
              </w:rPr>
              <w:t xml:space="preserve">read latest </w:t>
            </w:r>
            <w:proofErr w:type="spellStart"/>
            <w:r w:rsidRPr="0099331D">
              <w:rPr>
                <w:rFonts w:ascii="Arial" w:hAnsi="Arial" w:cs="Arial"/>
                <w:sz w:val="22"/>
                <w:szCs w:val="22"/>
              </w:rPr>
              <w:t>KCSiE</w:t>
            </w:r>
            <w:proofErr w:type="spellEnd"/>
            <w:r w:rsidRPr="009933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331D" w:rsidRPr="0099331D">
              <w:rPr>
                <w:rFonts w:ascii="Arial" w:hAnsi="Arial" w:cs="Arial"/>
                <w:sz w:val="22"/>
                <w:szCs w:val="22"/>
              </w:rPr>
              <w:t>guidance.</w:t>
            </w:r>
          </w:p>
        </w:tc>
        <w:tc>
          <w:tcPr>
            <w:tcW w:w="1730" w:type="dxa"/>
            <w:shd w:val="clear" w:color="auto" w:fill="auto"/>
          </w:tcPr>
          <w:p w14:paraId="0C77C031" w14:textId="77777777" w:rsidR="002F5941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941" w:rsidRPr="0099331D" w14:paraId="4D243512" w14:textId="77777777" w:rsidTr="002F5941">
        <w:tc>
          <w:tcPr>
            <w:tcW w:w="2093" w:type="dxa"/>
            <w:shd w:val="clear" w:color="auto" w:fill="auto"/>
          </w:tcPr>
          <w:p w14:paraId="22C17831" w14:textId="3F5D7398" w:rsidR="002F5941" w:rsidRPr="0099331D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  <w:r w:rsidRPr="0099331D">
              <w:rPr>
                <w:rFonts w:ascii="Arial" w:hAnsi="Arial" w:cs="Arial"/>
                <w:sz w:val="22"/>
                <w:szCs w:val="22"/>
              </w:rPr>
              <w:t>Policies (</w:t>
            </w:r>
            <w:r w:rsidR="0099331D" w:rsidRPr="0099331D">
              <w:rPr>
                <w:rFonts w:ascii="Arial" w:hAnsi="Arial" w:cs="Arial"/>
                <w:sz w:val="22"/>
                <w:szCs w:val="22"/>
              </w:rPr>
              <w:t>2</w:t>
            </w:r>
            <w:r w:rsidRPr="0099331D">
              <w:rPr>
                <w:rFonts w:ascii="Arial" w:hAnsi="Arial" w:cs="Arial"/>
                <w:sz w:val="22"/>
                <w:szCs w:val="22"/>
              </w:rPr>
              <w:t>3.</w:t>
            </w:r>
            <w:r w:rsidR="0099331D" w:rsidRPr="0099331D">
              <w:rPr>
                <w:rFonts w:ascii="Arial" w:hAnsi="Arial" w:cs="Arial"/>
                <w:sz w:val="22"/>
                <w:szCs w:val="22"/>
              </w:rPr>
              <w:t>10</w:t>
            </w:r>
            <w:r w:rsidRPr="0099331D">
              <w:rPr>
                <w:rFonts w:ascii="Arial" w:hAnsi="Arial" w:cs="Arial"/>
                <w:sz w:val="22"/>
                <w:szCs w:val="22"/>
              </w:rPr>
              <w:t>24)</w:t>
            </w:r>
          </w:p>
        </w:tc>
        <w:tc>
          <w:tcPr>
            <w:tcW w:w="6520" w:type="dxa"/>
            <w:shd w:val="clear" w:color="auto" w:fill="auto"/>
          </w:tcPr>
          <w:p w14:paraId="592D8B77" w14:textId="77777777" w:rsidR="0099331D" w:rsidRDefault="002F5941" w:rsidP="002F594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99331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The Board confirmed they had received </w:t>
            </w:r>
            <w:r w:rsidR="0099331D" w:rsidRPr="0099331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and reviewed </w:t>
            </w:r>
            <w:r w:rsidRPr="0099331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the following policies</w:t>
            </w:r>
            <w:r w:rsidR="0099331D" w:rsidRPr="0099331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from the Headteacher:</w:t>
            </w:r>
          </w:p>
          <w:p w14:paraId="2B5098A2" w14:textId="1ECF0772" w:rsidR="00DC7158" w:rsidRDefault="00DC7158" w:rsidP="002F594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Administration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Of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Medication Policy</w:t>
            </w:r>
          </w:p>
          <w:p w14:paraId="573DE3E5" w14:textId="254242A7" w:rsidR="00DC7158" w:rsidRDefault="00DC7158" w:rsidP="002F594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Admissions Policy</w:t>
            </w:r>
          </w:p>
          <w:p w14:paraId="14D9FD95" w14:textId="76D23122" w:rsidR="00DC7158" w:rsidRDefault="00DC7158" w:rsidP="002F594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Budget Management Policy</w:t>
            </w:r>
          </w:p>
          <w:p w14:paraId="39A0079C" w14:textId="1A13E6D6" w:rsidR="00DC7158" w:rsidRDefault="00DC7158" w:rsidP="002F594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Code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Of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Conduct</w:t>
            </w:r>
          </w:p>
          <w:p w14:paraId="31FEC23A" w14:textId="708B78E8" w:rsidR="00DC7158" w:rsidRDefault="00DC7158" w:rsidP="002F594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First Aid Procedure </w:t>
            </w:r>
          </w:p>
          <w:p w14:paraId="414ECE7B" w14:textId="4EB1B4BC" w:rsidR="00DC7158" w:rsidRDefault="00DC7158" w:rsidP="002F594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Invacuation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Lockdown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And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Evacuation Policy</w:t>
            </w:r>
          </w:p>
          <w:p w14:paraId="366C2921" w14:textId="350FBA7E" w:rsidR="00DC7158" w:rsidRDefault="00DC7158" w:rsidP="002F594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Managing Allegations Against Staff Policy</w:t>
            </w:r>
          </w:p>
          <w:p w14:paraId="1A09C8F5" w14:textId="33FEF567" w:rsidR="00DC7158" w:rsidRDefault="00DC7158" w:rsidP="002F594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Model SEND Policy</w:t>
            </w:r>
          </w:p>
          <w:p w14:paraId="0FF60A0A" w14:textId="32A2F940" w:rsidR="00DC7158" w:rsidRDefault="00DC7158" w:rsidP="002F594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Pupil Attendance Policy</w:t>
            </w:r>
          </w:p>
          <w:p w14:paraId="089FA307" w14:textId="4398CF93" w:rsidR="00DC7158" w:rsidRDefault="00DC7158" w:rsidP="002F594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Resolving Issues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Work Policy And Procedure</w:t>
            </w:r>
          </w:p>
          <w:p w14:paraId="1DF967A0" w14:textId="33CBD960" w:rsidR="00DC7158" w:rsidRDefault="00DC7158" w:rsidP="002F594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School Child Protection Policy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Incl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Kcsie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62519992" w14:textId="18C9354D" w:rsidR="00DC7158" w:rsidRDefault="00DC7158" w:rsidP="002F594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Supporting Children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With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Health Needs Who Do Not Attend School Policy</w:t>
            </w:r>
          </w:p>
          <w:p w14:paraId="0B5FB9CA" w14:textId="258C2358" w:rsidR="00DC7158" w:rsidRDefault="00DC7158" w:rsidP="002F594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Supporting Children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With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Medical Conditions Policy</w:t>
            </w:r>
          </w:p>
          <w:p w14:paraId="20B7B0B2" w14:textId="360E737C" w:rsidR="00DC7158" w:rsidRPr="0099331D" w:rsidRDefault="00DC7158" w:rsidP="002F594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Suspension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And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Exclusion Policy</w:t>
            </w:r>
          </w:p>
          <w:p w14:paraId="732CC12C" w14:textId="5E1B4C39" w:rsidR="002F5941" w:rsidRPr="0099331D" w:rsidRDefault="0099331D" w:rsidP="0099331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331D">
              <w:rPr>
                <w:rFonts w:ascii="Arial" w:hAnsi="Arial" w:cs="Arial"/>
                <w:color w:val="0070C0"/>
                <w:sz w:val="22"/>
                <w:szCs w:val="22"/>
              </w:rPr>
              <w:t>The Board agreed that the policies be approved.</w:t>
            </w:r>
          </w:p>
        </w:tc>
        <w:tc>
          <w:tcPr>
            <w:tcW w:w="1730" w:type="dxa"/>
            <w:shd w:val="clear" w:color="auto" w:fill="auto"/>
          </w:tcPr>
          <w:p w14:paraId="16FB98DE" w14:textId="77777777" w:rsidR="002F5941" w:rsidRPr="0099331D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941" w:rsidRPr="0099331D" w14:paraId="55B64F75" w14:textId="77777777" w:rsidTr="002F5941">
        <w:tc>
          <w:tcPr>
            <w:tcW w:w="2093" w:type="dxa"/>
            <w:shd w:val="clear" w:color="auto" w:fill="auto"/>
          </w:tcPr>
          <w:p w14:paraId="57790B0B" w14:textId="4F2754F2" w:rsidR="002F5941" w:rsidRPr="0099331D" w:rsidRDefault="0099331D" w:rsidP="002F594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99331D">
              <w:rPr>
                <w:rFonts w:ascii="Arial" w:hAnsi="Arial" w:cs="Arial"/>
                <w:bCs/>
                <w:sz w:val="22"/>
                <w:szCs w:val="22"/>
              </w:rPr>
              <w:t xml:space="preserve">arketing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Pr="0099331D">
              <w:rPr>
                <w:rFonts w:ascii="Arial" w:hAnsi="Arial" w:cs="Arial"/>
                <w:bCs/>
                <w:sz w:val="22"/>
                <w:szCs w:val="22"/>
              </w:rPr>
              <w:t xml:space="preserve">strengths of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Pr="0099331D">
              <w:rPr>
                <w:rFonts w:ascii="Arial" w:hAnsi="Arial" w:cs="Arial"/>
                <w:bCs/>
                <w:sz w:val="22"/>
                <w:szCs w:val="22"/>
              </w:rPr>
              <w:t>school  (24.1024)</w:t>
            </w:r>
          </w:p>
        </w:tc>
        <w:tc>
          <w:tcPr>
            <w:tcW w:w="6520" w:type="dxa"/>
            <w:shd w:val="clear" w:color="auto" w:fill="auto"/>
          </w:tcPr>
          <w:p w14:paraId="1C4F17A7" w14:textId="338AB3A7" w:rsidR="002F5941" w:rsidRPr="0099331D" w:rsidRDefault="0099331D" w:rsidP="002F594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2F5941" w:rsidRPr="0099331D">
              <w:rPr>
                <w:rFonts w:ascii="Arial" w:hAnsi="Arial" w:cs="Arial"/>
                <w:bCs/>
                <w:sz w:val="22"/>
                <w:szCs w:val="22"/>
              </w:rPr>
              <w:t>iscussed above</w:t>
            </w:r>
          </w:p>
          <w:p w14:paraId="59A97A57" w14:textId="77777777" w:rsidR="002F5941" w:rsidRPr="0099331D" w:rsidRDefault="002F5941" w:rsidP="002F594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30" w:type="dxa"/>
            <w:shd w:val="clear" w:color="auto" w:fill="auto"/>
          </w:tcPr>
          <w:p w14:paraId="55C7312C" w14:textId="77777777" w:rsidR="002F5941" w:rsidRPr="0099331D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941" w:rsidRPr="006D0633" w14:paraId="6953EEBE" w14:textId="77777777" w:rsidTr="002F5941">
        <w:tc>
          <w:tcPr>
            <w:tcW w:w="2093" w:type="dxa"/>
            <w:shd w:val="clear" w:color="auto" w:fill="auto"/>
          </w:tcPr>
          <w:p w14:paraId="3DC865F7" w14:textId="18AC2320" w:rsidR="002F5941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AOB (</w:t>
            </w:r>
            <w:r w:rsidR="0099331D">
              <w:rPr>
                <w:rFonts w:ascii="Arial" w:hAnsi="Arial" w:cs="Arial"/>
                <w:sz w:val="22"/>
                <w:szCs w:val="22"/>
              </w:rPr>
              <w:t>25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99331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024)</w:t>
            </w:r>
          </w:p>
        </w:tc>
        <w:tc>
          <w:tcPr>
            <w:tcW w:w="6520" w:type="dxa"/>
            <w:shd w:val="clear" w:color="auto" w:fill="auto"/>
          </w:tcPr>
          <w:p w14:paraId="2A4E5FB8" w14:textId="75DD7431" w:rsidR="002F5941" w:rsidRDefault="002F5941" w:rsidP="002F5941">
            <w:pPr>
              <w:pStyle w:val="xelementtoproof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  <w:r w:rsidR="0099331D">
              <w:rPr>
                <w:rFonts w:ascii="Arial" w:hAnsi="Arial" w:cs="Arial"/>
                <w:sz w:val="22"/>
                <w:szCs w:val="22"/>
              </w:rPr>
              <w:t xml:space="preserve"> raised</w:t>
            </w:r>
          </w:p>
        </w:tc>
        <w:tc>
          <w:tcPr>
            <w:tcW w:w="1730" w:type="dxa"/>
            <w:shd w:val="clear" w:color="auto" w:fill="auto"/>
          </w:tcPr>
          <w:p w14:paraId="1BBAD396" w14:textId="77777777" w:rsidR="002F5941" w:rsidRPr="006D0633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941" w:rsidRPr="00F3471B" w14:paraId="7258267C" w14:textId="77777777" w:rsidTr="002F5941">
        <w:tc>
          <w:tcPr>
            <w:tcW w:w="2093" w:type="dxa"/>
            <w:shd w:val="clear" w:color="auto" w:fill="auto"/>
          </w:tcPr>
          <w:p w14:paraId="53FAD347" w14:textId="0FA78B03" w:rsidR="002F5941" w:rsidRPr="00F3471B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  <w:r w:rsidRPr="00F3471B">
              <w:rPr>
                <w:rFonts w:ascii="Arial" w:hAnsi="Arial" w:cs="Arial"/>
                <w:sz w:val="22"/>
                <w:szCs w:val="22"/>
              </w:rPr>
              <w:t>Impact of meeting (</w:t>
            </w:r>
            <w:r w:rsidR="0099331D">
              <w:rPr>
                <w:rFonts w:ascii="Arial" w:hAnsi="Arial" w:cs="Arial"/>
                <w:sz w:val="22"/>
                <w:szCs w:val="22"/>
              </w:rPr>
              <w:t>26</w:t>
            </w:r>
            <w:r w:rsidRPr="00F3471B">
              <w:rPr>
                <w:rFonts w:ascii="Arial" w:hAnsi="Arial" w:cs="Arial"/>
                <w:sz w:val="22"/>
                <w:szCs w:val="22"/>
              </w:rPr>
              <w:t>.</w:t>
            </w:r>
            <w:r w:rsidR="0099331D">
              <w:rPr>
                <w:rFonts w:ascii="Arial" w:hAnsi="Arial" w:cs="Arial"/>
                <w:sz w:val="22"/>
                <w:szCs w:val="22"/>
              </w:rPr>
              <w:t>1</w:t>
            </w:r>
            <w:r w:rsidRPr="00F3471B">
              <w:rPr>
                <w:rFonts w:ascii="Arial" w:hAnsi="Arial" w:cs="Arial"/>
                <w:sz w:val="22"/>
                <w:szCs w:val="22"/>
              </w:rPr>
              <w:t>024)</w:t>
            </w:r>
          </w:p>
        </w:tc>
        <w:tc>
          <w:tcPr>
            <w:tcW w:w="6520" w:type="dxa"/>
            <w:shd w:val="clear" w:color="auto" w:fill="auto"/>
          </w:tcPr>
          <w:p w14:paraId="588825FB" w14:textId="77777777" w:rsidR="002F5941" w:rsidRPr="00F3471B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  <w:r w:rsidRPr="00F3471B">
              <w:rPr>
                <w:rFonts w:ascii="Arial" w:hAnsi="Arial" w:cs="Arial"/>
                <w:sz w:val="22"/>
                <w:szCs w:val="22"/>
              </w:rPr>
              <w:t>How has this meeting impacted on the welfare and progress of our pupils?</w:t>
            </w:r>
          </w:p>
          <w:p w14:paraId="0AB40214" w14:textId="77777777" w:rsidR="0099331D" w:rsidRDefault="0099331D" w:rsidP="002F59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Ensured governance arrangements are in place from 2024/25</w:t>
            </w:r>
          </w:p>
          <w:p w14:paraId="477598BA" w14:textId="4674D249" w:rsidR="0099331D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Considered pupil </w:t>
            </w:r>
            <w:r w:rsidR="0099331D">
              <w:rPr>
                <w:rFonts w:ascii="Arial" w:hAnsi="Arial" w:cs="Arial"/>
                <w:sz w:val="22"/>
                <w:szCs w:val="22"/>
              </w:rPr>
              <w:t>outcomes</w:t>
            </w:r>
          </w:p>
          <w:p w14:paraId="7A25EA31" w14:textId="42BBE006" w:rsidR="002F5941" w:rsidRPr="00F3471B" w:rsidRDefault="00FC2140" w:rsidP="002F59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Financial sustainability of school covered</w:t>
            </w:r>
          </w:p>
        </w:tc>
        <w:tc>
          <w:tcPr>
            <w:tcW w:w="1730" w:type="dxa"/>
            <w:shd w:val="clear" w:color="auto" w:fill="auto"/>
          </w:tcPr>
          <w:p w14:paraId="1B965C1B" w14:textId="77777777" w:rsidR="002F5941" w:rsidRPr="00F3471B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941" w:rsidRPr="006D0633" w14:paraId="12E88C22" w14:textId="77777777" w:rsidTr="002F5941">
        <w:tc>
          <w:tcPr>
            <w:tcW w:w="2093" w:type="dxa"/>
            <w:shd w:val="clear" w:color="auto" w:fill="auto"/>
          </w:tcPr>
          <w:p w14:paraId="3AC96978" w14:textId="2752EAA1" w:rsidR="002F5941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 (2</w:t>
            </w:r>
            <w:r w:rsidR="00FC2140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FC2140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024)</w:t>
            </w:r>
          </w:p>
          <w:p w14:paraId="5BDFF556" w14:textId="77777777" w:rsidR="002F5941" w:rsidRPr="006D0633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14:paraId="39D3CECA" w14:textId="77777777" w:rsidR="002F5941" w:rsidRDefault="002F5941" w:rsidP="002F594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253B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FGB – Wednesdays at 5pm:</w:t>
            </w:r>
          </w:p>
          <w:p w14:paraId="436D1A55" w14:textId="6D9A6F7A" w:rsidR="002F5941" w:rsidRDefault="002F5941" w:rsidP="002F594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 November 2024</w:t>
            </w:r>
          </w:p>
          <w:p w14:paraId="11938A3E" w14:textId="58B38B56" w:rsidR="002F5941" w:rsidRDefault="002F5941" w:rsidP="002F594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 March 2025</w:t>
            </w:r>
          </w:p>
          <w:p w14:paraId="0DB10077" w14:textId="7AF5515C" w:rsidR="002F5941" w:rsidRPr="006D0633" w:rsidRDefault="002F5941" w:rsidP="002F5941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9 July 2025</w:t>
            </w:r>
          </w:p>
        </w:tc>
        <w:tc>
          <w:tcPr>
            <w:tcW w:w="1730" w:type="dxa"/>
            <w:shd w:val="clear" w:color="auto" w:fill="auto"/>
          </w:tcPr>
          <w:p w14:paraId="5A6B89FB" w14:textId="77777777" w:rsidR="002F5941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99373A" w14:textId="77777777" w:rsidR="002F5941" w:rsidRPr="006D0633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941" w:rsidRPr="006D0633" w14:paraId="2E63152E" w14:textId="77777777" w:rsidTr="002F5941">
        <w:tc>
          <w:tcPr>
            <w:tcW w:w="2093" w:type="dxa"/>
            <w:shd w:val="clear" w:color="auto" w:fill="auto"/>
          </w:tcPr>
          <w:p w14:paraId="477CBAF2" w14:textId="77777777" w:rsidR="002F5941" w:rsidRPr="006D0633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14:paraId="171CB8D2" w14:textId="218B7F2D" w:rsidR="002F5941" w:rsidRPr="006D0633" w:rsidRDefault="002F5941" w:rsidP="002F5941">
            <w:pPr>
              <w:pStyle w:val="xelementtoproof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Meeting closed at 18.5</w:t>
            </w:r>
            <w:r w:rsidR="00FC214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730" w:type="dxa"/>
            <w:shd w:val="clear" w:color="auto" w:fill="auto"/>
          </w:tcPr>
          <w:p w14:paraId="43EB2123" w14:textId="77777777" w:rsidR="002F5941" w:rsidRPr="006D0633" w:rsidRDefault="002F5941" w:rsidP="002F59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6EC982" w14:textId="77777777" w:rsidR="00B253B2" w:rsidRDefault="00B253B2" w:rsidP="00F46C80">
      <w:pPr>
        <w:rPr>
          <w:rFonts w:ascii="Arial" w:hAnsi="Arial" w:cs="Arial"/>
          <w:sz w:val="22"/>
          <w:szCs w:val="22"/>
        </w:rPr>
      </w:pPr>
    </w:p>
    <w:p w14:paraId="1C1C3DEA" w14:textId="26AEB552" w:rsidR="00F46C80" w:rsidRPr="006D0633" w:rsidRDefault="00F46C80" w:rsidP="00F46C80">
      <w:pPr>
        <w:rPr>
          <w:rFonts w:ascii="Arial" w:hAnsi="Arial" w:cs="Arial"/>
          <w:sz w:val="22"/>
          <w:szCs w:val="22"/>
        </w:rPr>
      </w:pPr>
      <w:r w:rsidRPr="006D0633">
        <w:rPr>
          <w:rFonts w:ascii="Arial" w:hAnsi="Arial" w:cs="Arial"/>
          <w:sz w:val="22"/>
          <w:szCs w:val="22"/>
        </w:rPr>
        <w:lastRenderedPageBreak/>
        <w:t>ACTION LOG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983"/>
        <w:gridCol w:w="963"/>
        <w:gridCol w:w="2722"/>
      </w:tblGrid>
      <w:tr w:rsidR="00F46C80" w:rsidRPr="006D0633" w14:paraId="4CDB7FB9" w14:textId="77777777" w:rsidTr="00ED689A">
        <w:tc>
          <w:tcPr>
            <w:tcW w:w="675" w:type="dxa"/>
            <w:shd w:val="clear" w:color="auto" w:fill="BFBFBF"/>
          </w:tcPr>
          <w:p w14:paraId="0280065D" w14:textId="77777777" w:rsidR="00F46C80" w:rsidRPr="006D0633" w:rsidRDefault="00F46C80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5983" w:type="dxa"/>
            <w:shd w:val="clear" w:color="auto" w:fill="BFBFBF"/>
          </w:tcPr>
          <w:p w14:paraId="0480D4C9" w14:textId="77777777" w:rsidR="00F46C80" w:rsidRPr="006D0633" w:rsidRDefault="00F46C80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  <w:tc>
          <w:tcPr>
            <w:tcW w:w="963" w:type="dxa"/>
            <w:shd w:val="clear" w:color="auto" w:fill="BFBFBF"/>
          </w:tcPr>
          <w:p w14:paraId="5D6FE2EF" w14:textId="77777777" w:rsidR="00F46C80" w:rsidRPr="006D0633" w:rsidRDefault="00F46C80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Person</w:t>
            </w:r>
          </w:p>
        </w:tc>
        <w:tc>
          <w:tcPr>
            <w:tcW w:w="2722" w:type="dxa"/>
            <w:shd w:val="clear" w:color="auto" w:fill="BFBFBF"/>
          </w:tcPr>
          <w:p w14:paraId="2861D956" w14:textId="77777777" w:rsidR="00F46C80" w:rsidRPr="006D0633" w:rsidRDefault="00C05C6F" w:rsidP="00840F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Opened</w:t>
            </w:r>
          </w:p>
        </w:tc>
      </w:tr>
      <w:tr w:rsidR="00ED689A" w:rsidRPr="006D0633" w14:paraId="1951965F" w14:textId="77777777" w:rsidTr="00ED689A">
        <w:tc>
          <w:tcPr>
            <w:tcW w:w="675" w:type="dxa"/>
            <w:shd w:val="clear" w:color="auto" w:fill="auto"/>
          </w:tcPr>
          <w:p w14:paraId="1BBFC0FD" w14:textId="77777777" w:rsidR="00ED689A" w:rsidRPr="006D0633" w:rsidRDefault="00ED689A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3" w:type="dxa"/>
            <w:shd w:val="clear" w:color="auto" w:fill="auto"/>
          </w:tcPr>
          <w:p w14:paraId="265B6927" w14:textId="77777777" w:rsidR="00ED689A" w:rsidRPr="00ED689A" w:rsidRDefault="00ED689A" w:rsidP="00840FA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D689A">
              <w:rPr>
                <w:rFonts w:ascii="Arial" w:hAnsi="Arial" w:cs="Arial"/>
                <w:i/>
                <w:iCs/>
                <w:sz w:val="22"/>
                <w:szCs w:val="22"/>
              </w:rPr>
              <w:t>C/F from last meeting:</w:t>
            </w:r>
          </w:p>
        </w:tc>
        <w:tc>
          <w:tcPr>
            <w:tcW w:w="963" w:type="dxa"/>
            <w:shd w:val="clear" w:color="auto" w:fill="auto"/>
          </w:tcPr>
          <w:p w14:paraId="1BDDBC56" w14:textId="77777777" w:rsidR="00ED689A" w:rsidRPr="006D0633" w:rsidRDefault="00ED689A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2" w:type="dxa"/>
            <w:shd w:val="clear" w:color="auto" w:fill="auto"/>
          </w:tcPr>
          <w:p w14:paraId="248EE771" w14:textId="77777777" w:rsidR="00ED689A" w:rsidRDefault="00ED689A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689A" w:rsidRPr="006D0633" w14:paraId="1B07F070" w14:textId="77777777" w:rsidTr="00ED689A">
        <w:tc>
          <w:tcPr>
            <w:tcW w:w="675" w:type="dxa"/>
            <w:shd w:val="clear" w:color="auto" w:fill="auto"/>
          </w:tcPr>
          <w:p w14:paraId="6A027674" w14:textId="77777777" w:rsidR="00ED689A" w:rsidRPr="006D0633" w:rsidRDefault="00ED689A" w:rsidP="00FF43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983" w:type="dxa"/>
            <w:shd w:val="clear" w:color="auto" w:fill="auto"/>
          </w:tcPr>
          <w:p w14:paraId="7B8725F7" w14:textId="50D95BAC" w:rsidR="00A3227B" w:rsidRPr="00A3227B" w:rsidRDefault="00A3227B" w:rsidP="009301EB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GB"/>
              </w:rPr>
              <w:t>S</w:t>
            </w:r>
            <w:r w:rsidRPr="00A3227B">
              <w:rPr>
                <w:rFonts w:eastAsia="Times New Roman"/>
                <w:sz w:val="22"/>
                <w:szCs w:val="22"/>
                <w:lang w:eastAsia="en-GB"/>
              </w:rPr>
              <w:t>urvey on 2 year olds – November 2024</w:t>
            </w:r>
          </w:p>
        </w:tc>
        <w:tc>
          <w:tcPr>
            <w:tcW w:w="963" w:type="dxa"/>
            <w:shd w:val="clear" w:color="auto" w:fill="auto"/>
          </w:tcPr>
          <w:p w14:paraId="0AC86F2B" w14:textId="3D9EBDB6" w:rsidR="00A3227B" w:rsidRPr="006D0633" w:rsidRDefault="00A3227B" w:rsidP="00A322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2" w:type="dxa"/>
            <w:shd w:val="clear" w:color="auto" w:fill="auto"/>
          </w:tcPr>
          <w:p w14:paraId="09B5B5B1" w14:textId="103A9515" w:rsidR="00ED689A" w:rsidRPr="00ED689A" w:rsidRDefault="00ED689A" w:rsidP="00FF433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9F0872" w:rsidRPr="00F305F2" w14:paraId="3E4FA513" w14:textId="77777777" w:rsidTr="00ED689A">
        <w:tc>
          <w:tcPr>
            <w:tcW w:w="675" w:type="dxa"/>
            <w:shd w:val="clear" w:color="auto" w:fill="auto"/>
          </w:tcPr>
          <w:p w14:paraId="30DDC42D" w14:textId="77777777" w:rsidR="009F0872" w:rsidRDefault="009F0872" w:rsidP="00C84A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3" w:type="dxa"/>
            <w:shd w:val="clear" w:color="auto" w:fill="auto"/>
          </w:tcPr>
          <w:p w14:paraId="46BBC4FE" w14:textId="1EC5BD6B" w:rsidR="009F0872" w:rsidRPr="009F0872" w:rsidRDefault="009F0872" w:rsidP="005213A4">
            <w:pPr>
              <w:pStyle w:val="ListParagraph"/>
              <w:ind w:left="0"/>
              <w:rPr>
                <w:rFonts w:eastAsia="Times New Roman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9F0872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en-GB"/>
              </w:rPr>
              <w:t>Actions from this meeting</w:t>
            </w:r>
          </w:p>
        </w:tc>
        <w:tc>
          <w:tcPr>
            <w:tcW w:w="963" w:type="dxa"/>
            <w:shd w:val="clear" w:color="auto" w:fill="auto"/>
          </w:tcPr>
          <w:p w14:paraId="2C812B87" w14:textId="77777777" w:rsidR="009F0872" w:rsidRDefault="009F0872" w:rsidP="00C84A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2" w:type="dxa"/>
            <w:shd w:val="clear" w:color="auto" w:fill="auto"/>
          </w:tcPr>
          <w:p w14:paraId="726F990E" w14:textId="7805639A" w:rsidR="009F0872" w:rsidRDefault="009F0872" w:rsidP="00C84A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27B" w:rsidRPr="00F305F2" w14:paraId="29A23608" w14:textId="77777777" w:rsidTr="00ED689A">
        <w:tc>
          <w:tcPr>
            <w:tcW w:w="675" w:type="dxa"/>
            <w:shd w:val="clear" w:color="auto" w:fill="auto"/>
          </w:tcPr>
          <w:p w14:paraId="6B0D9B88" w14:textId="4DAA9C12" w:rsidR="00A3227B" w:rsidRDefault="009301EB" w:rsidP="00A322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983" w:type="dxa"/>
            <w:shd w:val="clear" w:color="auto" w:fill="auto"/>
          </w:tcPr>
          <w:p w14:paraId="04149809" w14:textId="5CE46956" w:rsidR="00A3227B" w:rsidRDefault="006624C7" w:rsidP="00A3227B">
            <w:pPr>
              <w:pStyle w:val="ListParagraph"/>
              <w:ind w:left="0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Submit IOG changes to NYC for approval</w:t>
            </w:r>
          </w:p>
        </w:tc>
        <w:tc>
          <w:tcPr>
            <w:tcW w:w="963" w:type="dxa"/>
            <w:shd w:val="clear" w:color="auto" w:fill="auto"/>
          </w:tcPr>
          <w:p w14:paraId="25194CD7" w14:textId="41B121BB" w:rsidR="00A3227B" w:rsidRDefault="006624C7" w:rsidP="00A322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</w:t>
            </w:r>
          </w:p>
        </w:tc>
        <w:tc>
          <w:tcPr>
            <w:tcW w:w="2722" w:type="dxa"/>
            <w:shd w:val="clear" w:color="auto" w:fill="auto"/>
          </w:tcPr>
          <w:p w14:paraId="56A59717" w14:textId="237DB135" w:rsidR="00A3227B" w:rsidRDefault="006624C7" w:rsidP="00A322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Oct 2024</w:t>
            </w:r>
          </w:p>
        </w:tc>
      </w:tr>
      <w:tr w:rsidR="006624C7" w:rsidRPr="00F305F2" w14:paraId="3C374E4C" w14:textId="77777777" w:rsidTr="00ED689A">
        <w:tc>
          <w:tcPr>
            <w:tcW w:w="675" w:type="dxa"/>
            <w:shd w:val="clear" w:color="auto" w:fill="auto"/>
          </w:tcPr>
          <w:p w14:paraId="5256B5C5" w14:textId="10A72A10" w:rsidR="006624C7" w:rsidRDefault="006624C7" w:rsidP="00662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983" w:type="dxa"/>
            <w:shd w:val="clear" w:color="auto" w:fill="auto"/>
          </w:tcPr>
          <w:p w14:paraId="63881AB6" w14:textId="175144B7" w:rsidR="006624C7" w:rsidRDefault="006624C7" w:rsidP="006624C7">
            <w:pPr>
              <w:pStyle w:val="ListParagraph"/>
              <w:ind w:left="0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Update standing orders</w:t>
            </w:r>
          </w:p>
        </w:tc>
        <w:tc>
          <w:tcPr>
            <w:tcW w:w="963" w:type="dxa"/>
            <w:shd w:val="clear" w:color="auto" w:fill="auto"/>
          </w:tcPr>
          <w:p w14:paraId="77759147" w14:textId="0407A492" w:rsidR="006624C7" w:rsidRDefault="006624C7" w:rsidP="00662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</w:t>
            </w:r>
          </w:p>
        </w:tc>
        <w:tc>
          <w:tcPr>
            <w:tcW w:w="2722" w:type="dxa"/>
            <w:shd w:val="clear" w:color="auto" w:fill="auto"/>
          </w:tcPr>
          <w:p w14:paraId="745356D6" w14:textId="1A0D3361" w:rsidR="006624C7" w:rsidRDefault="006624C7" w:rsidP="006624C7">
            <w:pPr>
              <w:rPr>
                <w:rFonts w:ascii="Arial" w:hAnsi="Arial" w:cs="Arial"/>
                <w:sz w:val="22"/>
                <w:szCs w:val="22"/>
              </w:rPr>
            </w:pPr>
            <w:r w:rsidRPr="004E0363">
              <w:rPr>
                <w:rFonts w:ascii="Arial" w:hAnsi="Arial" w:cs="Arial"/>
                <w:sz w:val="22"/>
                <w:szCs w:val="22"/>
              </w:rPr>
              <w:t>Oct 2024</w:t>
            </w:r>
          </w:p>
        </w:tc>
      </w:tr>
      <w:tr w:rsidR="006624C7" w:rsidRPr="00F305F2" w14:paraId="448AB0C8" w14:textId="77777777" w:rsidTr="00ED689A">
        <w:tc>
          <w:tcPr>
            <w:tcW w:w="675" w:type="dxa"/>
            <w:shd w:val="clear" w:color="auto" w:fill="auto"/>
          </w:tcPr>
          <w:p w14:paraId="53EDD8C5" w14:textId="17ACBB15" w:rsidR="006624C7" w:rsidRDefault="006624C7" w:rsidP="00662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983" w:type="dxa"/>
            <w:shd w:val="clear" w:color="auto" w:fill="auto"/>
          </w:tcPr>
          <w:p w14:paraId="66A1EF15" w14:textId="71AC29BA" w:rsidR="006624C7" w:rsidRDefault="006624C7" w:rsidP="006624C7">
            <w:pPr>
              <w:pStyle w:val="ListParagraph"/>
              <w:ind w:left="0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Sign code of conduct</w:t>
            </w:r>
          </w:p>
        </w:tc>
        <w:tc>
          <w:tcPr>
            <w:tcW w:w="963" w:type="dxa"/>
            <w:shd w:val="clear" w:color="auto" w:fill="auto"/>
          </w:tcPr>
          <w:p w14:paraId="6D5DD995" w14:textId="3394B1F9" w:rsidR="006624C7" w:rsidRDefault="006624C7" w:rsidP="00662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</w:t>
            </w:r>
          </w:p>
        </w:tc>
        <w:tc>
          <w:tcPr>
            <w:tcW w:w="2722" w:type="dxa"/>
            <w:shd w:val="clear" w:color="auto" w:fill="auto"/>
          </w:tcPr>
          <w:p w14:paraId="44712AFB" w14:textId="0778E1EA" w:rsidR="006624C7" w:rsidRDefault="006624C7" w:rsidP="006624C7">
            <w:pPr>
              <w:rPr>
                <w:rFonts w:ascii="Arial" w:hAnsi="Arial" w:cs="Arial"/>
                <w:sz w:val="22"/>
                <w:szCs w:val="22"/>
              </w:rPr>
            </w:pPr>
            <w:r w:rsidRPr="004E0363">
              <w:rPr>
                <w:rFonts w:ascii="Arial" w:hAnsi="Arial" w:cs="Arial"/>
                <w:sz w:val="22"/>
                <w:szCs w:val="22"/>
              </w:rPr>
              <w:t>Oct 2024</w:t>
            </w:r>
          </w:p>
        </w:tc>
      </w:tr>
      <w:tr w:rsidR="006624C7" w:rsidRPr="00F305F2" w14:paraId="09CC5B6C" w14:textId="77777777" w:rsidTr="00ED689A">
        <w:tc>
          <w:tcPr>
            <w:tcW w:w="675" w:type="dxa"/>
            <w:shd w:val="clear" w:color="auto" w:fill="auto"/>
          </w:tcPr>
          <w:p w14:paraId="50E517E7" w14:textId="7FDBE45F" w:rsidR="006624C7" w:rsidRDefault="006624C7" w:rsidP="00662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983" w:type="dxa"/>
            <w:shd w:val="clear" w:color="auto" w:fill="auto"/>
          </w:tcPr>
          <w:p w14:paraId="7FD2E556" w14:textId="446FB8AD" w:rsidR="006624C7" w:rsidRDefault="006624C7" w:rsidP="006624C7">
            <w:pPr>
              <w:pStyle w:val="ListParagraph"/>
              <w:ind w:left="0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Circulate committee TOR templates</w:t>
            </w:r>
          </w:p>
        </w:tc>
        <w:tc>
          <w:tcPr>
            <w:tcW w:w="963" w:type="dxa"/>
            <w:shd w:val="clear" w:color="auto" w:fill="auto"/>
          </w:tcPr>
          <w:p w14:paraId="58B50E13" w14:textId="087B7D88" w:rsidR="006624C7" w:rsidRDefault="006624C7" w:rsidP="00662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</w:t>
            </w:r>
          </w:p>
        </w:tc>
        <w:tc>
          <w:tcPr>
            <w:tcW w:w="2722" w:type="dxa"/>
            <w:shd w:val="clear" w:color="auto" w:fill="auto"/>
          </w:tcPr>
          <w:p w14:paraId="34E9D63B" w14:textId="437F8109" w:rsidR="006624C7" w:rsidRDefault="006624C7" w:rsidP="006624C7">
            <w:pPr>
              <w:rPr>
                <w:rFonts w:ascii="Arial" w:hAnsi="Arial" w:cs="Arial"/>
                <w:sz w:val="22"/>
                <w:szCs w:val="22"/>
              </w:rPr>
            </w:pPr>
            <w:r w:rsidRPr="004E0363">
              <w:rPr>
                <w:rFonts w:ascii="Arial" w:hAnsi="Arial" w:cs="Arial"/>
                <w:sz w:val="22"/>
                <w:szCs w:val="22"/>
              </w:rPr>
              <w:t>Oct 2024</w:t>
            </w:r>
          </w:p>
        </w:tc>
      </w:tr>
      <w:tr w:rsidR="006624C7" w:rsidRPr="00F305F2" w14:paraId="7D6F0ADA" w14:textId="77777777" w:rsidTr="00ED689A">
        <w:tc>
          <w:tcPr>
            <w:tcW w:w="675" w:type="dxa"/>
            <w:shd w:val="clear" w:color="auto" w:fill="auto"/>
          </w:tcPr>
          <w:p w14:paraId="775B53E2" w14:textId="28004981" w:rsidR="006624C7" w:rsidRDefault="006624C7" w:rsidP="00662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983" w:type="dxa"/>
            <w:shd w:val="clear" w:color="auto" w:fill="auto"/>
          </w:tcPr>
          <w:p w14:paraId="05ADF785" w14:textId="07BBB234" w:rsidR="006624C7" w:rsidRDefault="006624C7" w:rsidP="006624C7">
            <w:pPr>
              <w:pStyle w:val="ListParagraph"/>
              <w:ind w:left="0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Confirm governor monitoring timetable</w:t>
            </w:r>
          </w:p>
        </w:tc>
        <w:tc>
          <w:tcPr>
            <w:tcW w:w="963" w:type="dxa"/>
            <w:shd w:val="clear" w:color="auto" w:fill="auto"/>
          </w:tcPr>
          <w:p w14:paraId="7DFD6AE0" w14:textId="7785ABF8" w:rsidR="006624C7" w:rsidRDefault="006624C7" w:rsidP="00662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HT</w:t>
            </w:r>
          </w:p>
        </w:tc>
        <w:tc>
          <w:tcPr>
            <w:tcW w:w="2722" w:type="dxa"/>
            <w:shd w:val="clear" w:color="auto" w:fill="auto"/>
          </w:tcPr>
          <w:p w14:paraId="7DFA111A" w14:textId="0D860480" w:rsidR="006624C7" w:rsidRDefault="006624C7" w:rsidP="006624C7">
            <w:pPr>
              <w:rPr>
                <w:rFonts w:ascii="Arial" w:hAnsi="Arial" w:cs="Arial"/>
                <w:sz w:val="22"/>
                <w:szCs w:val="22"/>
              </w:rPr>
            </w:pPr>
            <w:r w:rsidRPr="004E0363">
              <w:rPr>
                <w:rFonts w:ascii="Arial" w:hAnsi="Arial" w:cs="Arial"/>
                <w:sz w:val="22"/>
                <w:szCs w:val="22"/>
              </w:rPr>
              <w:t>Oct 2024</w:t>
            </w:r>
          </w:p>
        </w:tc>
      </w:tr>
    </w:tbl>
    <w:p w14:paraId="25E3CC9B" w14:textId="77777777" w:rsidR="00753542" w:rsidRPr="006D0633" w:rsidRDefault="00753542" w:rsidP="00F46C80">
      <w:pPr>
        <w:rPr>
          <w:rFonts w:ascii="Arial" w:hAnsi="Arial" w:cs="Arial"/>
          <w:sz w:val="22"/>
          <w:szCs w:val="22"/>
        </w:rPr>
      </w:pPr>
    </w:p>
    <w:sectPr w:rsidR="00753542" w:rsidRPr="006D0633" w:rsidSect="0076563A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949C7" w14:textId="77777777" w:rsidR="001246AA" w:rsidRDefault="001246AA">
      <w:r>
        <w:separator/>
      </w:r>
    </w:p>
  </w:endnote>
  <w:endnote w:type="continuationSeparator" w:id="0">
    <w:p w14:paraId="0CF97090" w14:textId="77777777" w:rsidR="001246AA" w:rsidRDefault="0012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32808" w14:textId="40C7C4A2" w:rsidR="00241237" w:rsidRDefault="00753542" w:rsidP="00773EA5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CF4D7F" wp14:editId="75E7A9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91798" w14:textId="28FAE6C8" w:rsidR="00753542" w:rsidRPr="00753542" w:rsidRDefault="00753542" w:rsidP="0075354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5354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ACF4D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3A91798" w14:textId="28FAE6C8" w:rsidR="00753542" w:rsidRPr="00753542" w:rsidRDefault="00753542" w:rsidP="0075354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5354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1237">
      <w:rPr>
        <w:rStyle w:val="PageNumber"/>
      </w:rPr>
      <w:fldChar w:fldCharType="begin"/>
    </w:r>
    <w:r w:rsidR="00241237">
      <w:rPr>
        <w:rStyle w:val="PageNumber"/>
      </w:rPr>
      <w:instrText xml:space="preserve">PAGE  </w:instrText>
    </w:r>
    <w:r w:rsidR="00241237">
      <w:rPr>
        <w:rStyle w:val="PageNumber"/>
      </w:rPr>
      <w:fldChar w:fldCharType="end"/>
    </w:r>
  </w:p>
  <w:p w14:paraId="4BA370C8" w14:textId="77777777" w:rsidR="00241237" w:rsidRDefault="00241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FCE51" w14:textId="63BAE338" w:rsidR="00241237" w:rsidRDefault="00753542" w:rsidP="00773EA5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ABC2BF" wp14:editId="55DAC6A1">
              <wp:simplePos x="374015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63238" w14:textId="1A8168DC" w:rsidR="00753542" w:rsidRPr="00753542" w:rsidRDefault="00753542" w:rsidP="0075354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5354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3ABC2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CC63238" w14:textId="1A8168DC" w:rsidR="00753542" w:rsidRPr="00753542" w:rsidRDefault="00753542" w:rsidP="0075354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5354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1237">
      <w:rPr>
        <w:rStyle w:val="PageNumber"/>
      </w:rPr>
      <w:fldChar w:fldCharType="begin"/>
    </w:r>
    <w:r w:rsidR="00241237">
      <w:rPr>
        <w:rStyle w:val="PageNumber"/>
      </w:rPr>
      <w:instrText xml:space="preserve">PAGE  </w:instrText>
    </w:r>
    <w:r w:rsidR="00241237">
      <w:rPr>
        <w:rStyle w:val="PageNumber"/>
      </w:rPr>
      <w:fldChar w:fldCharType="separate"/>
    </w:r>
    <w:r w:rsidR="003E4816">
      <w:rPr>
        <w:rStyle w:val="PageNumber"/>
        <w:noProof/>
      </w:rPr>
      <w:t>1</w:t>
    </w:r>
    <w:r w:rsidR="00241237">
      <w:rPr>
        <w:rStyle w:val="PageNumber"/>
      </w:rPr>
      <w:fldChar w:fldCharType="end"/>
    </w:r>
  </w:p>
  <w:p w14:paraId="7AEAFA00" w14:textId="77777777" w:rsidR="00241237" w:rsidRDefault="00241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72BF4" w14:textId="2C2250F0" w:rsidR="00753542" w:rsidRDefault="007535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87CEAB" wp14:editId="5B01CC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E570F" w14:textId="5A3EB902" w:rsidR="00753542" w:rsidRPr="00753542" w:rsidRDefault="00753542" w:rsidP="0075354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5354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B87CE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C5E570F" w14:textId="5A3EB902" w:rsidR="00753542" w:rsidRPr="00753542" w:rsidRDefault="00753542" w:rsidP="0075354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5354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86898" w14:textId="77777777" w:rsidR="001246AA" w:rsidRDefault="001246AA">
      <w:r>
        <w:separator/>
      </w:r>
    </w:p>
  </w:footnote>
  <w:footnote w:type="continuationSeparator" w:id="0">
    <w:p w14:paraId="236084DE" w14:textId="77777777" w:rsidR="001246AA" w:rsidRDefault="00124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D9ECD" w14:textId="77777777" w:rsidR="00E30D2E" w:rsidRPr="00511BDC" w:rsidRDefault="00E30D2E" w:rsidP="00E30D2E">
    <w:pPr>
      <w:pStyle w:val="Header"/>
      <w:tabs>
        <w:tab w:val="clear" w:pos="4513"/>
        <w:tab w:val="clear" w:pos="9026"/>
        <w:tab w:val="left" w:pos="3690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E6951"/>
    <w:multiLevelType w:val="hybridMultilevel"/>
    <w:tmpl w:val="20D04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7C048D"/>
    <w:multiLevelType w:val="hybridMultilevel"/>
    <w:tmpl w:val="30C2F1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8E23E5"/>
    <w:multiLevelType w:val="hybridMultilevel"/>
    <w:tmpl w:val="6C126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04"/>
    <w:rsid w:val="000119D6"/>
    <w:rsid w:val="0001630E"/>
    <w:rsid w:val="00020C58"/>
    <w:rsid w:val="00036F30"/>
    <w:rsid w:val="0004491A"/>
    <w:rsid w:val="00046649"/>
    <w:rsid w:val="000500EC"/>
    <w:rsid w:val="00061DA5"/>
    <w:rsid w:val="000628BA"/>
    <w:rsid w:val="00063CB1"/>
    <w:rsid w:val="00067D7B"/>
    <w:rsid w:val="00086003"/>
    <w:rsid w:val="000A3DBA"/>
    <w:rsid w:val="000B0A84"/>
    <w:rsid w:val="000B73F3"/>
    <w:rsid w:val="000B761B"/>
    <w:rsid w:val="000C0628"/>
    <w:rsid w:val="000C2A0B"/>
    <w:rsid w:val="000C78D6"/>
    <w:rsid w:val="000D507F"/>
    <w:rsid w:val="000E6947"/>
    <w:rsid w:val="000E77E7"/>
    <w:rsid w:val="000E7C80"/>
    <w:rsid w:val="000F00AA"/>
    <w:rsid w:val="000F2080"/>
    <w:rsid w:val="000F73B6"/>
    <w:rsid w:val="0010635D"/>
    <w:rsid w:val="00115678"/>
    <w:rsid w:val="001206CE"/>
    <w:rsid w:val="00121423"/>
    <w:rsid w:val="00124238"/>
    <w:rsid w:val="001246AA"/>
    <w:rsid w:val="00134529"/>
    <w:rsid w:val="001400C3"/>
    <w:rsid w:val="001405FB"/>
    <w:rsid w:val="00157CFB"/>
    <w:rsid w:val="00167531"/>
    <w:rsid w:val="00167E80"/>
    <w:rsid w:val="00174379"/>
    <w:rsid w:val="0017467E"/>
    <w:rsid w:val="00175F9D"/>
    <w:rsid w:val="00182154"/>
    <w:rsid w:val="00185989"/>
    <w:rsid w:val="001928BB"/>
    <w:rsid w:val="0019453D"/>
    <w:rsid w:val="001951B5"/>
    <w:rsid w:val="001A270D"/>
    <w:rsid w:val="001A4F82"/>
    <w:rsid w:val="001B15B2"/>
    <w:rsid w:val="001B26A2"/>
    <w:rsid w:val="001B44D1"/>
    <w:rsid w:val="001C1354"/>
    <w:rsid w:val="001D11FE"/>
    <w:rsid w:val="001D1599"/>
    <w:rsid w:val="001D2D66"/>
    <w:rsid w:val="001D42F0"/>
    <w:rsid w:val="001D50A9"/>
    <w:rsid w:val="001D5980"/>
    <w:rsid w:val="001D61DD"/>
    <w:rsid w:val="001E583F"/>
    <w:rsid w:val="001F457E"/>
    <w:rsid w:val="00200E2D"/>
    <w:rsid w:val="002131CF"/>
    <w:rsid w:val="00213BAB"/>
    <w:rsid w:val="0022060D"/>
    <w:rsid w:val="00221F1A"/>
    <w:rsid w:val="002224F4"/>
    <w:rsid w:val="00223A22"/>
    <w:rsid w:val="00223AEB"/>
    <w:rsid w:val="00241237"/>
    <w:rsid w:val="00241BC6"/>
    <w:rsid w:val="002420BA"/>
    <w:rsid w:val="002530AC"/>
    <w:rsid w:val="0025623B"/>
    <w:rsid w:val="002679DE"/>
    <w:rsid w:val="00270216"/>
    <w:rsid w:val="002727E1"/>
    <w:rsid w:val="0027664C"/>
    <w:rsid w:val="00277CFF"/>
    <w:rsid w:val="002850AD"/>
    <w:rsid w:val="00294B48"/>
    <w:rsid w:val="002A071C"/>
    <w:rsid w:val="002A545B"/>
    <w:rsid w:val="002B10D0"/>
    <w:rsid w:val="002B7A22"/>
    <w:rsid w:val="002C167B"/>
    <w:rsid w:val="002D239F"/>
    <w:rsid w:val="002D7412"/>
    <w:rsid w:val="002E2EFC"/>
    <w:rsid w:val="002F5941"/>
    <w:rsid w:val="002F7B29"/>
    <w:rsid w:val="003000D3"/>
    <w:rsid w:val="00305B2C"/>
    <w:rsid w:val="003104D6"/>
    <w:rsid w:val="00320BA6"/>
    <w:rsid w:val="00326525"/>
    <w:rsid w:val="003323EA"/>
    <w:rsid w:val="00332601"/>
    <w:rsid w:val="0033535F"/>
    <w:rsid w:val="00343845"/>
    <w:rsid w:val="00354C74"/>
    <w:rsid w:val="00357246"/>
    <w:rsid w:val="00361D26"/>
    <w:rsid w:val="00374363"/>
    <w:rsid w:val="003748F3"/>
    <w:rsid w:val="00383785"/>
    <w:rsid w:val="00396BC0"/>
    <w:rsid w:val="003A18BD"/>
    <w:rsid w:val="003A2DC1"/>
    <w:rsid w:val="003B0BFD"/>
    <w:rsid w:val="003B18FC"/>
    <w:rsid w:val="003B2C38"/>
    <w:rsid w:val="003C349B"/>
    <w:rsid w:val="003C3942"/>
    <w:rsid w:val="003C43A3"/>
    <w:rsid w:val="003C4ED9"/>
    <w:rsid w:val="003C5E15"/>
    <w:rsid w:val="003C68C0"/>
    <w:rsid w:val="003D5D21"/>
    <w:rsid w:val="003D6173"/>
    <w:rsid w:val="003D72FE"/>
    <w:rsid w:val="003E29C4"/>
    <w:rsid w:val="003E4816"/>
    <w:rsid w:val="00402EB2"/>
    <w:rsid w:val="00404EF7"/>
    <w:rsid w:val="00413E63"/>
    <w:rsid w:val="004148CB"/>
    <w:rsid w:val="00415749"/>
    <w:rsid w:val="004178D6"/>
    <w:rsid w:val="00420176"/>
    <w:rsid w:val="004322F9"/>
    <w:rsid w:val="00435309"/>
    <w:rsid w:val="004404F6"/>
    <w:rsid w:val="00440A0A"/>
    <w:rsid w:val="004438C8"/>
    <w:rsid w:val="004542C6"/>
    <w:rsid w:val="00462EA7"/>
    <w:rsid w:val="00467EE5"/>
    <w:rsid w:val="00470F5B"/>
    <w:rsid w:val="00475CEB"/>
    <w:rsid w:val="00476712"/>
    <w:rsid w:val="00480EEF"/>
    <w:rsid w:val="004879F2"/>
    <w:rsid w:val="00496CEF"/>
    <w:rsid w:val="004A0148"/>
    <w:rsid w:val="004B1271"/>
    <w:rsid w:val="004B711A"/>
    <w:rsid w:val="004C0375"/>
    <w:rsid w:val="004C635E"/>
    <w:rsid w:val="004D03FF"/>
    <w:rsid w:val="004F2083"/>
    <w:rsid w:val="004F2CEF"/>
    <w:rsid w:val="004F4695"/>
    <w:rsid w:val="004F6A77"/>
    <w:rsid w:val="00504717"/>
    <w:rsid w:val="00511BDC"/>
    <w:rsid w:val="00513A7F"/>
    <w:rsid w:val="005213A4"/>
    <w:rsid w:val="005265FE"/>
    <w:rsid w:val="005270AC"/>
    <w:rsid w:val="00530C86"/>
    <w:rsid w:val="00534E6B"/>
    <w:rsid w:val="00535294"/>
    <w:rsid w:val="00541C65"/>
    <w:rsid w:val="00541F44"/>
    <w:rsid w:val="00542ED3"/>
    <w:rsid w:val="00547AF5"/>
    <w:rsid w:val="00552C1B"/>
    <w:rsid w:val="0055339C"/>
    <w:rsid w:val="0056490A"/>
    <w:rsid w:val="005668DF"/>
    <w:rsid w:val="00570BA4"/>
    <w:rsid w:val="00571B38"/>
    <w:rsid w:val="00572984"/>
    <w:rsid w:val="00572A66"/>
    <w:rsid w:val="00576516"/>
    <w:rsid w:val="00577F58"/>
    <w:rsid w:val="00580C17"/>
    <w:rsid w:val="00581880"/>
    <w:rsid w:val="005825BD"/>
    <w:rsid w:val="00583371"/>
    <w:rsid w:val="0058394F"/>
    <w:rsid w:val="005839AD"/>
    <w:rsid w:val="005843F5"/>
    <w:rsid w:val="005848CD"/>
    <w:rsid w:val="005848D9"/>
    <w:rsid w:val="0058643E"/>
    <w:rsid w:val="005877EC"/>
    <w:rsid w:val="005A1DEF"/>
    <w:rsid w:val="005A5E40"/>
    <w:rsid w:val="005A72D8"/>
    <w:rsid w:val="005C0DB7"/>
    <w:rsid w:val="005D1DA4"/>
    <w:rsid w:val="005D3469"/>
    <w:rsid w:val="005D3935"/>
    <w:rsid w:val="005D4C51"/>
    <w:rsid w:val="00607ACC"/>
    <w:rsid w:val="00607E89"/>
    <w:rsid w:val="00607F5E"/>
    <w:rsid w:val="00613E94"/>
    <w:rsid w:val="00614B54"/>
    <w:rsid w:val="0061502A"/>
    <w:rsid w:val="00621552"/>
    <w:rsid w:val="006220F5"/>
    <w:rsid w:val="0062633D"/>
    <w:rsid w:val="00626819"/>
    <w:rsid w:val="00626B7C"/>
    <w:rsid w:val="00637E07"/>
    <w:rsid w:val="00640333"/>
    <w:rsid w:val="00642CD6"/>
    <w:rsid w:val="006509D0"/>
    <w:rsid w:val="00656ACE"/>
    <w:rsid w:val="00660339"/>
    <w:rsid w:val="006624C7"/>
    <w:rsid w:val="0066347B"/>
    <w:rsid w:val="006642C0"/>
    <w:rsid w:val="00664415"/>
    <w:rsid w:val="00664F16"/>
    <w:rsid w:val="006656C7"/>
    <w:rsid w:val="006710F1"/>
    <w:rsid w:val="00672100"/>
    <w:rsid w:val="00672104"/>
    <w:rsid w:val="0067721B"/>
    <w:rsid w:val="00682027"/>
    <w:rsid w:val="00687BBF"/>
    <w:rsid w:val="006906D8"/>
    <w:rsid w:val="006907E9"/>
    <w:rsid w:val="006911D5"/>
    <w:rsid w:val="0069443E"/>
    <w:rsid w:val="00696C64"/>
    <w:rsid w:val="006A07FE"/>
    <w:rsid w:val="006A1C86"/>
    <w:rsid w:val="006B3BBE"/>
    <w:rsid w:val="006B7DB0"/>
    <w:rsid w:val="006C4D9A"/>
    <w:rsid w:val="006D0633"/>
    <w:rsid w:val="006D7204"/>
    <w:rsid w:val="006E1C7C"/>
    <w:rsid w:val="006E2F5E"/>
    <w:rsid w:val="006E34ED"/>
    <w:rsid w:val="006E597D"/>
    <w:rsid w:val="006E6612"/>
    <w:rsid w:val="006E7CE0"/>
    <w:rsid w:val="006F4881"/>
    <w:rsid w:val="006F6549"/>
    <w:rsid w:val="007003B7"/>
    <w:rsid w:val="00703CF5"/>
    <w:rsid w:val="00705087"/>
    <w:rsid w:val="00711D73"/>
    <w:rsid w:val="0071768C"/>
    <w:rsid w:val="00721FC8"/>
    <w:rsid w:val="00722673"/>
    <w:rsid w:val="007234E4"/>
    <w:rsid w:val="00724F97"/>
    <w:rsid w:val="00726E77"/>
    <w:rsid w:val="00733A4D"/>
    <w:rsid w:val="007345E9"/>
    <w:rsid w:val="00737323"/>
    <w:rsid w:val="00743045"/>
    <w:rsid w:val="00753542"/>
    <w:rsid w:val="00757CE0"/>
    <w:rsid w:val="00757D84"/>
    <w:rsid w:val="00761865"/>
    <w:rsid w:val="0076563A"/>
    <w:rsid w:val="00767E56"/>
    <w:rsid w:val="00773EA5"/>
    <w:rsid w:val="00775C3F"/>
    <w:rsid w:val="00776BC1"/>
    <w:rsid w:val="00784DDC"/>
    <w:rsid w:val="00785D80"/>
    <w:rsid w:val="00786245"/>
    <w:rsid w:val="00791D0F"/>
    <w:rsid w:val="00795169"/>
    <w:rsid w:val="007A24DD"/>
    <w:rsid w:val="007B1899"/>
    <w:rsid w:val="007B69C9"/>
    <w:rsid w:val="007B6E69"/>
    <w:rsid w:val="007C1277"/>
    <w:rsid w:val="007C555F"/>
    <w:rsid w:val="007C69BC"/>
    <w:rsid w:val="007D1AF0"/>
    <w:rsid w:val="007E0411"/>
    <w:rsid w:val="007E4BB7"/>
    <w:rsid w:val="007E60A7"/>
    <w:rsid w:val="007E624C"/>
    <w:rsid w:val="007E77CC"/>
    <w:rsid w:val="007F123E"/>
    <w:rsid w:val="007F477D"/>
    <w:rsid w:val="00804060"/>
    <w:rsid w:val="0081767A"/>
    <w:rsid w:val="00817D01"/>
    <w:rsid w:val="00840F15"/>
    <w:rsid w:val="00840FA3"/>
    <w:rsid w:val="008459E6"/>
    <w:rsid w:val="008478D2"/>
    <w:rsid w:val="008620C1"/>
    <w:rsid w:val="008628DC"/>
    <w:rsid w:val="0087398B"/>
    <w:rsid w:val="0088456E"/>
    <w:rsid w:val="00886845"/>
    <w:rsid w:val="00887A78"/>
    <w:rsid w:val="00890982"/>
    <w:rsid w:val="008946A5"/>
    <w:rsid w:val="00895A8E"/>
    <w:rsid w:val="008A3516"/>
    <w:rsid w:val="008A3A25"/>
    <w:rsid w:val="008A44EF"/>
    <w:rsid w:val="008A5279"/>
    <w:rsid w:val="008A68ED"/>
    <w:rsid w:val="008B26F4"/>
    <w:rsid w:val="008B34FB"/>
    <w:rsid w:val="008B6D8B"/>
    <w:rsid w:val="008B7D29"/>
    <w:rsid w:val="008C0324"/>
    <w:rsid w:val="008C2F44"/>
    <w:rsid w:val="008C4FB3"/>
    <w:rsid w:val="008D0430"/>
    <w:rsid w:val="008E145E"/>
    <w:rsid w:val="008E33D9"/>
    <w:rsid w:val="008E5F14"/>
    <w:rsid w:val="008E7477"/>
    <w:rsid w:val="008F3A2E"/>
    <w:rsid w:val="0090200C"/>
    <w:rsid w:val="00906458"/>
    <w:rsid w:val="00911E32"/>
    <w:rsid w:val="00912087"/>
    <w:rsid w:val="00915861"/>
    <w:rsid w:val="00921800"/>
    <w:rsid w:val="0092365F"/>
    <w:rsid w:val="00926488"/>
    <w:rsid w:val="009301EB"/>
    <w:rsid w:val="009411B7"/>
    <w:rsid w:val="009427AE"/>
    <w:rsid w:val="00943871"/>
    <w:rsid w:val="009445B3"/>
    <w:rsid w:val="0094526A"/>
    <w:rsid w:val="0094564B"/>
    <w:rsid w:val="00952D73"/>
    <w:rsid w:val="00975908"/>
    <w:rsid w:val="009762AC"/>
    <w:rsid w:val="009876B7"/>
    <w:rsid w:val="00991126"/>
    <w:rsid w:val="0099331D"/>
    <w:rsid w:val="0099482B"/>
    <w:rsid w:val="0099518B"/>
    <w:rsid w:val="009A1A59"/>
    <w:rsid w:val="009A6E92"/>
    <w:rsid w:val="009B1213"/>
    <w:rsid w:val="009B226A"/>
    <w:rsid w:val="009B3D41"/>
    <w:rsid w:val="009C03A2"/>
    <w:rsid w:val="009C613A"/>
    <w:rsid w:val="009C62B7"/>
    <w:rsid w:val="009C67FF"/>
    <w:rsid w:val="009C6810"/>
    <w:rsid w:val="009C7E33"/>
    <w:rsid w:val="009D02C3"/>
    <w:rsid w:val="009D150E"/>
    <w:rsid w:val="009E3407"/>
    <w:rsid w:val="009F0872"/>
    <w:rsid w:val="00A000E6"/>
    <w:rsid w:val="00A00E96"/>
    <w:rsid w:val="00A02910"/>
    <w:rsid w:val="00A07D07"/>
    <w:rsid w:val="00A1090E"/>
    <w:rsid w:val="00A2128D"/>
    <w:rsid w:val="00A2386B"/>
    <w:rsid w:val="00A238A2"/>
    <w:rsid w:val="00A3227B"/>
    <w:rsid w:val="00A360A5"/>
    <w:rsid w:val="00A36BC9"/>
    <w:rsid w:val="00A37EC6"/>
    <w:rsid w:val="00A4140D"/>
    <w:rsid w:val="00A41994"/>
    <w:rsid w:val="00A440FF"/>
    <w:rsid w:val="00A51099"/>
    <w:rsid w:val="00A54E25"/>
    <w:rsid w:val="00A57BC7"/>
    <w:rsid w:val="00A6679E"/>
    <w:rsid w:val="00A72215"/>
    <w:rsid w:val="00A74163"/>
    <w:rsid w:val="00A766CC"/>
    <w:rsid w:val="00A80CBE"/>
    <w:rsid w:val="00A83055"/>
    <w:rsid w:val="00A836DA"/>
    <w:rsid w:val="00A85713"/>
    <w:rsid w:val="00A8614C"/>
    <w:rsid w:val="00A87C78"/>
    <w:rsid w:val="00A95E12"/>
    <w:rsid w:val="00AA3167"/>
    <w:rsid w:val="00AA3862"/>
    <w:rsid w:val="00AA3A2A"/>
    <w:rsid w:val="00AA735E"/>
    <w:rsid w:val="00AC6C24"/>
    <w:rsid w:val="00AD2E36"/>
    <w:rsid w:val="00AD4A16"/>
    <w:rsid w:val="00AD6CE3"/>
    <w:rsid w:val="00AF074B"/>
    <w:rsid w:val="00B00971"/>
    <w:rsid w:val="00B00C5E"/>
    <w:rsid w:val="00B03EAD"/>
    <w:rsid w:val="00B107B8"/>
    <w:rsid w:val="00B107BE"/>
    <w:rsid w:val="00B13F40"/>
    <w:rsid w:val="00B21995"/>
    <w:rsid w:val="00B253B2"/>
    <w:rsid w:val="00B26F11"/>
    <w:rsid w:val="00B270F7"/>
    <w:rsid w:val="00B350E5"/>
    <w:rsid w:val="00B367A0"/>
    <w:rsid w:val="00B37C61"/>
    <w:rsid w:val="00B40BC7"/>
    <w:rsid w:val="00B41D6D"/>
    <w:rsid w:val="00B51878"/>
    <w:rsid w:val="00B52CBC"/>
    <w:rsid w:val="00B60D5C"/>
    <w:rsid w:val="00B6593A"/>
    <w:rsid w:val="00B7267D"/>
    <w:rsid w:val="00B8206B"/>
    <w:rsid w:val="00B830FD"/>
    <w:rsid w:val="00B87502"/>
    <w:rsid w:val="00B9495D"/>
    <w:rsid w:val="00B96A4B"/>
    <w:rsid w:val="00BA41DC"/>
    <w:rsid w:val="00BB031E"/>
    <w:rsid w:val="00BB0C2F"/>
    <w:rsid w:val="00BC5FA3"/>
    <w:rsid w:val="00BC5FE4"/>
    <w:rsid w:val="00BC694D"/>
    <w:rsid w:val="00BD7CDC"/>
    <w:rsid w:val="00BE2E1D"/>
    <w:rsid w:val="00BE527B"/>
    <w:rsid w:val="00BE62A6"/>
    <w:rsid w:val="00BF34FE"/>
    <w:rsid w:val="00BF7E71"/>
    <w:rsid w:val="00C05C6F"/>
    <w:rsid w:val="00C12859"/>
    <w:rsid w:val="00C12F42"/>
    <w:rsid w:val="00C1506C"/>
    <w:rsid w:val="00C2262E"/>
    <w:rsid w:val="00C36D29"/>
    <w:rsid w:val="00C4781F"/>
    <w:rsid w:val="00C47A79"/>
    <w:rsid w:val="00C52C4E"/>
    <w:rsid w:val="00C577FE"/>
    <w:rsid w:val="00C632D1"/>
    <w:rsid w:val="00C720B0"/>
    <w:rsid w:val="00C72BF3"/>
    <w:rsid w:val="00C751D0"/>
    <w:rsid w:val="00C75801"/>
    <w:rsid w:val="00C811EE"/>
    <w:rsid w:val="00C84A33"/>
    <w:rsid w:val="00C92274"/>
    <w:rsid w:val="00CA0AAE"/>
    <w:rsid w:val="00CA7520"/>
    <w:rsid w:val="00CB2012"/>
    <w:rsid w:val="00CB253C"/>
    <w:rsid w:val="00CC0B07"/>
    <w:rsid w:val="00CC2C17"/>
    <w:rsid w:val="00CC4D24"/>
    <w:rsid w:val="00CC63E8"/>
    <w:rsid w:val="00CC64DE"/>
    <w:rsid w:val="00CC7697"/>
    <w:rsid w:val="00CE1B93"/>
    <w:rsid w:val="00CE351C"/>
    <w:rsid w:val="00CE4B53"/>
    <w:rsid w:val="00CE5391"/>
    <w:rsid w:val="00CE6896"/>
    <w:rsid w:val="00CF16DC"/>
    <w:rsid w:val="00CF322A"/>
    <w:rsid w:val="00CF6F5B"/>
    <w:rsid w:val="00D01486"/>
    <w:rsid w:val="00D116FD"/>
    <w:rsid w:val="00D17162"/>
    <w:rsid w:val="00D177E2"/>
    <w:rsid w:val="00D32B5E"/>
    <w:rsid w:val="00D33CD6"/>
    <w:rsid w:val="00D3650D"/>
    <w:rsid w:val="00D40445"/>
    <w:rsid w:val="00D429D4"/>
    <w:rsid w:val="00D53AF5"/>
    <w:rsid w:val="00D6300F"/>
    <w:rsid w:val="00D66377"/>
    <w:rsid w:val="00D74D7D"/>
    <w:rsid w:val="00D7674D"/>
    <w:rsid w:val="00D80B8D"/>
    <w:rsid w:val="00D86DC0"/>
    <w:rsid w:val="00D919FC"/>
    <w:rsid w:val="00D91D0E"/>
    <w:rsid w:val="00D939E6"/>
    <w:rsid w:val="00DA64B2"/>
    <w:rsid w:val="00DC2BC6"/>
    <w:rsid w:val="00DC5C82"/>
    <w:rsid w:val="00DC7158"/>
    <w:rsid w:val="00DD7990"/>
    <w:rsid w:val="00DE50F6"/>
    <w:rsid w:val="00DF1426"/>
    <w:rsid w:val="00DF44A1"/>
    <w:rsid w:val="00DF5FDA"/>
    <w:rsid w:val="00E00D65"/>
    <w:rsid w:val="00E021EB"/>
    <w:rsid w:val="00E1668B"/>
    <w:rsid w:val="00E30D2E"/>
    <w:rsid w:val="00E32FB6"/>
    <w:rsid w:val="00E3302A"/>
    <w:rsid w:val="00E421A0"/>
    <w:rsid w:val="00E4321D"/>
    <w:rsid w:val="00E503DF"/>
    <w:rsid w:val="00E55BF9"/>
    <w:rsid w:val="00E630D8"/>
    <w:rsid w:val="00E675F2"/>
    <w:rsid w:val="00E72BD5"/>
    <w:rsid w:val="00E86A8F"/>
    <w:rsid w:val="00E925DF"/>
    <w:rsid w:val="00E92822"/>
    <w:rsid w:val="00E93711"/>
    <w:rsid w:val="00EA4F9C"/>
    <w:rsid w:val="00EB2693"/>
    <w:rsid w:val="00EB34C8"/>
    <w:rsid w:val="00EB6B57"/>
    <w:rsid w:val="00EB7446"/>
    <w:rsid w:val="00EC3519"/>
    <w:rsid w:val="00EC654D"/>
    <w:rsid w:val="00EC76A9"/>
    <w:rsid w:val="00ED2466"/>
    <w:rsid w:val="00ED64B5"/>
    <w:rsid w:val="00ED689A"/>
    <w:rsid w:val="00EE2610"/>
    <w:rsid w:val="00EF2F82"/>
    <w:rsid w:val="00EF7165"/>
    <w:rsid w:val="00EF759F"/>
    <w:rsid w:val="00F01BDA"/>
    <w:rsid w:val="00F022ED"/>
    <w:rsid w:val="00F0377E"/>
    <w:rsid w:val="00F0742C"/>
    <w:rsid w:val="00F13CEB"/>
    <w:rsid w:val="00F157F2"/>
    <w:rsid w:val="00F166A7"/>
    <w:rsid w:val="00F220D5"/>
    <w:rsid w:val="00F305F2"/>
    <w:rsid w:val="00F3099D"/>
    <w:rsid w:val="00F30A85"/>
    <w:rsid w:val="00F3471B"/>
    <w:rsid w:val="00F3790C"/>
    <w:rsid w:val="00F37F2B"/>
    <w:rsid w:val="00F4250D"/>
    <w:rsid w:val="00F46C80"/>
    <w:rsid w:val="00F56481"/>
    <w:rsid w:val="00F62969"/>
    <w:rsid w:val="00F64875"/>
    <w:rsid w:val="00F64BBA"/>
    <w:rsid w:val="00F65260"/>
    <w:rsid w:val="00F6597A"/>
    <w:rsid w:val="00F65D54"/>
    <w:rsid w:val="00F6760C"/>
    <w:rsid w:val="00F705D5"/>
    <w:rsid w:val="00F80B05"/>
    <w:rsid w:val="00F81428"/>
    <w:rsid w:val="00F83B44"/>
    <w:rsid w:val="00F84AFD"/>
    <w:rsid w:val="00F86570"/>
    <w:rsid w:val="00F96FF7"/>
    <w:rsid w:val="00F974D1"/>
    <w:rsid w:val="00FB1CAA"/>
    <w:rsid w:val="00FC1F78"/>
    <w:rsid w:val="00FC2140"/>
    <w:rsid w:val="00FC26DE"/>
    <w:rsid w:val="00FC3984"/>
    <w:rsid w:val="00FC5F59"/>
    <w:rsid w:val="00FD0759"/>
    <w:rsid w:val="00FD112F"/>
    <w:rsid w:val="00FD2813"/>
    <w:rsid w:val="00FE306A"/>
    <w:rsid w:val="00FF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A480E0"/>
  <w15:chartTrackingRefBased/>
  <w15:docId w15:val="{52F1FB42-9AD4-4953-A61C-280B67FD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6C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6526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65260"/>
  </w:style>
  <w:style w:type="paragraph" w:styleId="Header">
    <w:name w:val="header"/>
    <w:basedOn w:val="Normal"/>
    <w:link w:val="HeaderChar"/>
    <w:rsid w:val="00511B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11B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3302A"/>
    <w:pPr>
      <w:ind w:left="720"/>
      <w:contextualSpacing/>
    </w:pPr>
    <w:rPr>
      <w:rFonts w:ascii="Arial" w:eastAsia="Calibri" w:hAnsi="Arial" w:cs="Arial"/>
      <w:lang w:eastAsia="en-US"/>
    </w:rPr>
  </w:style>
  <w:style w:type="paragraph" w:customStyle="1" w:styleId="paragraph">
    <w:name w:val="paragraph"/>
    <w:basedOn w:val="Normal"/>
    <w:rsid w:val="00614B5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14B54"/>
  </w:style>
  <w:style w:type="character" w:customStyle="1" w:styleId="eop">
    <w:name w:val="eop"/>
    <w:basedOn w:val="DefaultParagraphFont"/>
    <w:rsid w:val="00614B54"/>
  </w:style>
  <w:style w:type="paragraph" w:customStyle="1" w:styleId="xparagraph">
    <w:name w:val="x_paragraph"/>
    <w:basedOn w:val="Normal"/>
    <w:rsid w:val="00CC2C17"/>
    <w:pPr>
      <w:spacing w:before="100" w:beforeAutospacing="1" w:after="100" w:afterAutospacing="1"/>
    </w:pPr>
  </w:style>
  <w:style w:type="character" w:customStyle="1" w:styleId="xcontentpasted0">
    <w:name w:val="x_contentpasted0"/>
    <w:basedOn w:val="DefaultParagraphFont"/>
    <w:rsid w:val="00CC2C17"/>
  </w:style>
  <w:style w:type="character" w:customStyle="1" w:styleId="xcontentpasted1">
    <w:name w:val="x_contentpasted1"/>
    <w:basedOn w:val="DefaultParagraphFont"/>
    <w:rsid w:val="00CC2C17"/>
  </w:style>
  <w:style w:type="paragraph" w:customStyle="1" w:styleId="xmsonormal">
    <w:name w:val="x_msonormal"/>
    <w:basedOn w:val="Normal"/>
    <w:rsid w:val="00CC2C17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CC2C17"/>
    <w:pPr>
      <w:spacing w:before="100" w:beforeAutospacing="1" w:after="100" w:afterAutospacing="1"/>
    </w:pPr>
  </w:style>
  <w:style w:type="paragraph" w:customStyle="1" w:styleId="xbullettext">
    <w:name w:val="x_bullettext"/>
    <w:basedOn w:val="Normal"/>
    <w:rsid w:val="002A545B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2A545B"/>
    <w:rPr>
      <w:color w:val="0000FF"/>
      <w:u w:val="single"/>
    </w:rPr>
  </w:style>
  <w:style w:type="paragraph" w:customStyle="1" w:styleId="xelementtoproof">
    <w:name w:val="x_elementtoproof"/>
    <w:basedOn w:val="Normal"/>
    <w:rsid w:val="002A545B"/>
    <w:pPr>
      <w:spacing w:before="100" w:beforeAutospacing="1" w:after="100" w:afterAutospacing="1"/>
    </w:pPr>
  </w:style>
  <w:style w:type="character" w:customStyle="1" w:styleId="xcontentpasted2">
    <w:name w:val="x_contentpasted2"/>
    <w:basedOn w:val="DefaultParagraphFont"/>
    <w:rsid w:val="002A545B"/>
  </w:style>
  <w:style w:type="character" w:customStyle="1" w:styleId="xcontentpasted3">
    <w:name w:val="x_contentpasted3"/>
    <w:basedOn w:val="DefaultParagraphFont"/>
    <w:rsid w:val="002A545B"/>
  </w:style>
  <w:style w:type="paragraph" w:customStyle="1" w:styleId="TableParagraph">
    <w:name w:val="Table Paragraph"/>
    <w:basedOn w:val="Normal"/>
    <w:uiPriority w:val="1"/>
    <w:qFormat/>
    <w:rsid w:val="00115678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rsid w:val="001156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15678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15678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rsid w:val="00115678"/>
    <w:rPr>
      <w:rFonts w:ascii="Calibri" w:eastAsia="Calibri" w:hAnsi="Calibri"/>
      <w:b/>
      <w:bCs/>
      <w:lang w:eastAsia="en-US"/>
    </w:rPr>
  </w:style>
  <w:style w:type="character" w:styleId="CommentReference">
    <w:name w:val="annotation reference"/>
    <w:rsid w:val="00607ACC"/>
    <w:rPr>
      <w:sz w:val="16"/>
      <w:szCs w:val="16"/>
    </w:rPr>
  </w:style>
  <w:style w:type="paragraph" w:styleId="BalloonText">
    <w:name w:val="Balloon Text"/>
    <w:basedOn w:val="Normal"/>
    <w:link w:val="BalloonTextChar"/>
    <w:rsid w:val="00607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07ACC"/>
    <w:rPr>
      <w:rFonts w:ascii="Segoe UI" w:hAnsi="Segoe UI" w:cs="Segoe UI"/>
      <w:sz w:val="18"/>
      <w:szCs w:val="18"/>
    </w:rPr>
  </w:style>
  <w:style w:type="character" w:customStyle="1" w:styleId="cf01">
    <w:name w:val="cf01"/>
    <w:rsid w:val="00185989"/>
    <w:rPr>
      <w:rFonts w:ascii="Segoe UI" w:hAnsi="Segoe UI" w:cs="Segoe UI" w:hint="default"/>
      <w:sz w:val="18"/>
      <w:szCs w:val="18"/>
    </w:rPr>
  </w:style>
  <w:style w:type="paragraph" w:customStyle="1" w:styleId="m-9046564971500472530paragraph">
    <w:name w:val="m_-9046564971500472530paragraph"/>
    <w:basedOn w:val="Normal"/>
    <w:rsid w:val="00753542"/>
    <w:pPr>
      <w:spacing w:before="100" w:beforeAutospacing="1" w:after="100" w:afterAutospacing="1"/>
    </w:pPr>
  </w:style>
  <w:style w:type="character" w:customStyle="1" w:styleId="m-9046564971500472530normaltextrun">
    <w:name w:val="m_-9046564971500472530normaltextrun"/>
    <w:basedOn w:val="DefaultParagraphFont"/>
    <w:rsid w:val="00753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2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4F2EE-5132-4F45-81F1-B6650502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2410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Governing Body of (name of school) will be held at the school on (insert date and time)</vt:lpstr>
    </vt:vector>
  </TitlesOfParts>
  <Company>NYCC</Company>
  <LinksUpToDate>false</LinksUpToDate>
  <CharactersWithSpaces>15361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Governing Body of (name of school) will be held at the school on (insert date and time)</dc:title>
  <dc:subject/>
  <dc:creator>dlawrens</dc:creator>
  <cp:keywords/>
  <cp:lastModifiedBy>Leavening Primary Head</cp:lastModifiedBy>
  <cp:revision>2</cp:revision>
  <cp:lastPrinted>2014-02-28T13:53:00Z</cp:lastPrinted>
  <dcterms:created xsi:type="dcterms:W3CDTF">2024-10-23T10:37:00Z</dcterms:created>
  <dcterms:modified xsi:type="dcterms:W3CDTF">2024-10-23T10:37:00Z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2024-10-15T20:17:42Z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5610f6c1-574e-4231-9666-6a381633960c</vt:lpwstr>
  </property>
  <property fmtid="{D5CDD505-2E9C-101B-9397-08002B2CF9AE}" pid="11" name="MSIP_Label_3ecdfc32-7be5-4b17-9f97-00453388bdd7_ContentBits">
    <vt:lpwstr>2</vt:lpwstr>
  </property>
</Properties>
</file>